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4A80" w14:textId="5075B459" w:rsidR="00822AE4" w:rsidRDefault="00D15A78" w:rsidP="00D15A78">
      <w:pPr>
        <w:rPr>
          <w:rFonts w:ascii="Arial" w:hAnsi="Arial" w:cs="Arial"/>
          <w:b/>
          <w:sz w:val="36"/>
          <w:szCs w:val="36"/>
        </w:rPr>
      </w:pPr>
      <w:proofErr w:type="spellStart"/>
      <w:r w:rsidRPr="00D15A78">
        <w:rPr>
          <w:rFonts w:ascii="Arial" w:hAnsi="Arial" w:cs="Arial"/>
          <w:b/>
          <w:sz w:val="36"/>
          <w:szCs w:val="36"/>
        </w:rPr>
        <w:t>hubitation</w:t>
      </w:r>
      <w:proofErr w:type="spellEnd"/>
      <w:r w:rsidRPr="00D15A78">
        <w:rPr>
          <w:rFonts w:ascii="Arial" w:hAnsi="Arial" w:cs="Arial"/>
          <w:b/>
          <w:sz w:val="36"/>
          <w:szCs w:val="36"/>
        </w:rPr>
        <w:t>-Netzwerk begrüßt neues Mitglied</w:t>
      </w:r>
    </w:p>
    <w:p w14:paraId="0EAED852" w14:textId="77777777" w:rsidR="00822AE4" w:rsidRDefault="00822AE4" w:rsidP="00822AE4">
      <w:pPr>
        <w:spacing w:line="360" w:lineRule="auto"/>
        <w:ind w:right="1134"/>
        <w:rPr>
          <w:rFonts w:ascii="Arial" w:hAnsi="Arial" w:cs="Arial"/>
          <w:b/>
          <w:bCs/>
        </w:rPr>
      </w:pPr>
    </w:p>
    <w:p w14:paraId="33A1AE68" w14:textId="0C37ED1E" w:rsidR="00B66527" w:rsidRPr="00D15A78" w:rsidRDefault="00D15A78" w:rsidP="00D15A78">
      <w:pPr>
        <w:spacing w:line="360" w:lineRule="auto"/>
        <w:ind w:right="1134"/>
        <w:rPr>
          <w:rFonts w:ascii="Arial" w:hAnsi="Arial" w:cs="Arial"/>
          <w:b/>
          <w:bCs/>
          <w:sz w:val="24"/>
          <w:szCs w:val="24"/>
        </w:rPr>
      </w:pPr>
      <w:r w:rsidRPr="00D15A78">
        <w:rPr>
          <w:rFonts w:ascii="Arial" w:hAnsi="Arial" w:cs="Arial"/>
          <w:b/>
          <w:bCs/>
          <w:sz w:val="24"/>
          <w:szCs w:val="24"/>
        </w:rPr>
        <w:t xml:space="preserve">Aachener Siedlungs- und Wohnungsgesellschaft beim </w:t>
      </w:r>
      <w:proofErr w:type="spellStart"/>
      <w:r w:rsidRPr="00D15A78">
        <w:rPr>
          <w:rFonts w:ascii="Arial" w:hAnsi="Arial" w:cs="Arial"/>
          <w:b/>
          <w:bCs/>
          <w:sz w:val="24"/>
          <w:szCs w:val="24"/>
        </w:rPr>
        <w:t>Round</w:t>
      </w:r>
      <w:r w:rsidR="00F26190">
        <w:rPr>
          <w:rFonts w:ascii="Arial" w:hAnsi="Arial" w:cs="Arial"/>
          <w:b/>
          <w:bCs/>
          <w:sz w:val="24"/>
          <w:szCs w:val="24"/>
        </w:rPr>
        <w:t>t</w:t>
      </w:r>
      <w:r w:rsidRPr="00D15A78">
        <w:rPr>
          <w:rFonts w:ascii="Arial" w:hAnsi="Arial" w:cs="Arial"/>
          <w:b/>
          <w:bCs/>
          <w:sz w:val="24"/>
          <w:szCs w:val="24"/>
        </w:rPr>
        <w:t>able</w:t>
      </w:r>
      <w:proofErr w:type="spellEnd"/>
      <w:r w:rsidRPr="00D15A78">
        <w:rPr>
          <w:rFonts w:ascii="Arial" w:hAnsi="Arial" w:cs="Arial"/>
          <w:b/>
          <w:bCs/>
          <w:sz w:val="24"/>
          <w:szCs w:val="24"/>
        </w:rPr>
        <w:t xml:space="preserve"> offiziell </w:t>
      </w:r>
      <w:r>
        <w:rPr>
          <w:rFonts w:ascii="Arial" w:hAnsi="Arial" w:cs="Arial"/>
          <w:b/>
          <w:bCs/>
          <w:sz w:val="24"/>
          <w:szCs w:val="24"/>
        </w:rPr>
        <w:t xml:space="preserve">vorgestellt / </w:t>
      </w:r>
      <w:r w:rsidRPr="00D15A78">
        <w:rPr>
          <w:rFonts w:ascii="Arial" w:hAnsi="Arial" w:cs="Arial"/>
          <w:b/>
          <w:bCs/>
          <w:sz w:val="24"/>
          <w:szCs w:val="24"/>
        </w:rPr>
        <w:t>Startup-</w:t>
      </w:r>
      <w:proofErr w:type="spellStart"/>
      <w:r w:rsidRPr="00D15A78">
        <w:rPr>
          <w:rFonts w:ascii="Arial" w:hAnsi="Arial" w:cs="Arial"/>
          <w:b/>
          <w:bCs/>
          <w:sz w:val="24"/>
          <w:szCs w:val="24"/>
        </w:rPr>
        <w:t>Accelerator</w:t>
      </w:r>
      <w:proofErr w:type="spellEnd"/>
      <w:r w:rsidRPr="00D15A78">
        <w:rPr>
          <w:rFonts w:ascii="Arial" w:hAnsi="Arial" w:cs="Arial"/>
          <w:b/>
          <w:bCs/>
          <w:sz w:val="24"/>
          <w:szCs w:val="24"/>
        </w:rPr>
        <w:t xml:space="preserve"> der NHW fördert Innovation und Nachhaltigkeit</w:t>
      </w:r>
    </w:p>
    <w:p w14:paraId="65A5DF0D" w14:textId="77777777" w:rsidR="00D15A78" w:rsidRDefault="00D15A78" w:rsidP="00D15A78">
      <w:pPr>
        <w:spacing w:line="360" w:lineRule="auto"/>
        <w:ind w:right="1134"/>
        <w:rPr>
          <w:rFonts w:ascii="Arial" w:hAnsi="Arial" w:cs="Arial"/>
        </w:rPr>
      </w:pPr>
    </w:p>
    <w:p w14:paraId="10395C31" w14:textId="23B2C9B1" w:rsidR="00D15A78" w:rsidRDefault="00D15A78" w:rsidP="00D15A78">
      <w:pPr>
        <w:spacing w:line="360" w:lineRule="auto"/>
        <w:ind w:right="1134"/>
        <w:rPr>
          <w:rFonts w:ascii="Arial" w:hAnsi="Arial" w:cs="Arial"/>
        </w:rPr>
      </w:pPr>
      <w:r w:rsidRPr="00D15A78">
        <w:rPr>
          <w:rFonts w:ascii="Arial" w:hAnsi="Arial" w:cs="Arial"/>
          <w:u w:val="single"/>
        </w:rPr>
        <w:t>Frankfurt am Main</w:t>
      </w:r>
      <w:r>
        <w:rPr>
          <w:rFonts w:ascii="Arial" w:hAnsi="Arial" w:cs="Arial"/>
        </w:rPr>
        <w:t xml:space="preserve"> </w:t>
      </w:r>
      <w:r w:rsidR="0086086A" w:rsidRPr="00D15A78">
        <w:rPr>
          <w:rFonts w:ascii="Arial" w:hAnsi="Arial" w:cs="Arial"/>
        </w:rPr>
        <w:t>–</w:t>
      </w:r>
      <w:r>
        <w:rPr>
          <w:rFonts w:ascii="Arial" w:hAnsi="Arial" w:cs="Arial"/>
        </w:rPr>
        <w:t xml:space="preserve"> </w:t>
      </w:r>
      <w:r w:rsidRPr="00D15A78">
        <w:rPr>
          <w:rFonts w:ascii="Arial" w:hAnsi="Arial" w:cs="Arial"/>
        </w:rPr>
        <w:t xml:space="preserve">Beim </w:t>
      </w:r>
      <w:proofErr w:type="spellStart"/>
      <w:r w:rsidRPr="00D15A78">
        <w:rPr>
          <w:rFonts w:ascii="Arial" w:hAnsi="Arial" w:cs="Arial"/>
        </w:rPr>
        <w:t>Round</w:t>
      </w:r>
      <w:r w:rsidR="00F26190">
        <w:rPr>
          <w:rFonts w:ascii="Arial" w:hAnsi="Arial" w:cs="Arial"/>
        </w:rPr>
        <w:t>t</w:t>
      </w:r>
      <w:r w:rsidRPr="00D15A78">
        <w:rPr>
          <w:rFonts w:ascii="Arial" w:hAnsi="Arial" w:cs="Arial"/>
        </w:rPr>
        <w:t>able</w:t>
      </w:r>
      <w:proofErr w:type="spellEnd"/>
      <w:r w:rsidRPr="00D15A78">
        <w:rPr>
          <w:rFonts w:ascii="Arial" w:hAnsi="Arial" w:cs="Arial"/>
        </w:rPr>
        <w:t xml:space="preserve"> der </w:t>
      </w:r>
      <w:proofErr w:type="spellStart"/>
      <w:r w:rsidRPr="00D15A78">
        <w:rPr>
          <w:rFonts w:ascii="Arial" w:hAnsi="Arial" w:cs="Arial"/>
        </w:rPr>
        <w:t>hubitation</w:t>
      </w:r>
      <w:proofErr w:type="spellEnd"/>
      <w:r w:rsidRPr="00D15A78">
        <w:rPr>
          <w:rFonts w:ascii="Arial" w:hAnsi="Arial" w:cs="Arial"/>
        </w:rPr>
        <w:t xml:space="preserve"> Associates in Frankfurt am Main wurde die Aachener Siedlungs- und Wohnungsgesellschaft mbH als neues Mitglied offiziell im Netzwerk begrüßt. Der Startup-</w:t>
      </w:r>
      <w:proofErr w:type="spellStart"/>
      <w:r w:rsidRPr="00D15A78">
        <w:rPr>
          <w:rFonts w:ascii="Arial" w:hAnsi="Arial" w:cs="Arial"/>
        </w:rPr>
        <w:t>Accelerator</w:t>
      </w:r>
      <w:proofErr w:type="spellEnd"/>
      <w:r w:rsidRPr="00D15A78">
        <w:rPr>
          <w:rFonts w:ascii="Arial" w:hAnsi="Arial" w:cs="Arial"/>
        </w:rPr>
        <w:t xml:space="preserve"> </w:t>
      </w:r>
      <w:proofErr w:type="spellStart"/>
      <w:r w:rsidRPr="00D15A78">
        <w:rPr>
          <w:rFonts w:ascii="Arial" w:hAnsi="Arial" w:cs="Arial"/>
        </w:rPr>
        <w:t>hubitation</w:t>
      </w:r>
      <w:proofErr w:type="spellEnd"/>
      <w:r w:rsidRPr="00D15A78">
        <w:rPr>
          <w:rFonts w:ascii="Arial" w:hAnsi="Arial" w:cs="Arial"/>
        </w:rPr>
        <w:t xml:space="preserve"> der Unternehmensgruppe Nassauische Heimstätte | Wohnstadt (NHW) erweitert damit sein Netzwerk um einen weiteren starken Partner aus der Wohnungswirtschaft.</w:t>
      </w:r>
    </w:p>
    <w:p w14:paraId="2874A83F" w14:textId="77777777" w:rsidR="00D15A78" w:rsidRDefault="00D15A78" w:rsidP="00D15A78">
      <w:pPr>
        <w:spacing w:line="360" w:lineRule="auto"/>
        <w:ind w:right="1134"/>
        <w:rPr>
          <w:rFonts w:ascii="Arial" w:hAnsi="Arial" w:cs="Arial"/>
        </w:rPr>
      </w:pPr>
    </w:p>
    <w:p w14:paraId="216AC82F" w14:textId="33496C4E" w:rsidR="00D15A78" w:rsidRPr="00D15A78" w:rsidRDefault="00D15A78" w:rsidP="00D15A78">
      <w:pPr>
        <w:spacing w:line="360" w:lineRule="auto"/>
        <w:ind w:right="1134"/>
        <w:rPr>
          <w:rFonts w:ascii="Arial" w:hAnsi="Arial" w:cs="Arial"/>
        </w:rPr>
      </w:pPr>
      <w:r w:rsidRPr="00D15A78">
        <w:rPr>
          <w:rFonts w:ascii="Arial" w:hAnsi="Arial" w:cs="Arial"/>
        </w:rPr>
        <w:t>Die Aachener Siedlungs- und Wohnungsgesellschaft ist seit 1949 ein bedeutender Anbieter von bezahlbarem Wohnraum und bewirtschaftet gemeinsam mit ihren Tochterunternehmen rund 2</w:t>
      </w:r>
      <w:r w:rsidR="00F26190">
        <w:rPr>
          <w:rFonts w:ascii="Arial" w:hAnsi="Arial" w:cs="Arial"/>
        </w:rPr>
        <w:t>6</w:t>
      </w:r>
      <w:r w:rsidRPr="00D15A78">
        <w:rPr>
          <w:rFonts w:ascii="Arial" w:hAnsi="Arial" w:cs="Arial"/>
        </w:rPr>
        <w:t>.000 Wohneinheiten, 3.000 Gewerbeeinheiten sowie zahlreiche Garagen und Stellplätze – vor allem in Nordrhein-Westfalen, Rheinland-Pfalz und Berlin. Das Unternehmen engagiert sich für die Versorgung breiter Bevölkerungsschichten mit preiswertem Wohnraum und setzt dabei auf nachhaltige Quartiersentwicklung.</w:t>
      </w:r>
      <w:r w:rsidR="00EE1792">
        <w:rPr>
          <w:rFonts w:ascii="Arial" w:hAnsi="Arial" w:cs="Arial"/>
        </w:rPr>
        <w:t xml:space="preserve"> Geschäftsführerin </w:t>
      </w:r>
      <w:r w:rsidRPr="00D15A78">
        <w:rPr>
          <w:rFonts w:ascii="Arial" w:hAnsi="Arial" w:cs="Arial"/>
        </w:rPr>
        <w:t>Marion Sett</w:t>
      </w:r>
      <w:r w:rsidR="00EE1792">
        <w:rPr>
          <w:rFonts w:ascii="Arial" w:hAnsi="Arial" w:cs="Arial"/>
        </w:rPr>
        <w:t xml:space="preserve"> </w:t>
      </w:r>
      <w:r w:rsidRPr="00D15A78">
        <w:rPr>
          <w:rFonts w:ascii="Arial" w:hAnsi="Arial" w:cs="Arial"/>
        </w:rPr>
        <w:t>betont:</w:t>
      </w:r>
      <w:r w:rsidR="00EE1792">
        <w:rPr>
          <w:rFonts w:ascii="Arial" w:hAnsi="Arial" w:cs="Arial"/>
        </w:rPr>
        <w:t xml:space="preserve"> </w:t>
      </w:r>
      <w:r w:rsidRPr="00D15A78">
        <w:rPr>
          <w:rFonts w:ascii="Arial" w:hAnsi="Arial" w:cs="Arial"/>
        </w:rPr>
        <w:t xml:space="preserve">„Die Mitgliedschaft bei </w:t>
      </w:r>
      <w:proofErr w:type="spellStart"/>
      <w:r w:rsidRPr="00D15A78">
        <w:rPr>
          <w:rFonts w:ascii="Arial" w:hAnsi="Arial" w:cs="Arial"/>
        </w:rPr>
        <w:t>hubitation</w:t>
      </w:r>
      <w:proofErr w:type="spellEnd"/>
      <w:r w:rsidRPr="00D15A78">
        <w:rPr>
          <w:rFonts w:ascii="Arial" w:hAnsi="Arial" w:cs="Arial"/>
        </w:rPr>
        <w:t xml:space="preserve"> ist für uns eine bewusste Investition in die Zukunft unseres Unternehmens. Als Wohnungsunternehmen stehen wir vor der Aufgabe, Innovation nicht nur zu beobachten, sondern aktiv mitzugestalten. </w:t>
      </w:r>
      <w:proofErr w:type="spellStart"/>
      <w:r w:rsidR="00F26190">
        <w:rPr>
          <w:rFonts w:ascii="Arial" w:hAnsi="Arial" w:cs="Arial"/>
        </w:rPr>
        <w:t>h</w:t>
      </w:r>
      <w:r w:rsidRPr="00D15A78">
        <w:rPr>
          <w:rFonts w:ascii="Arial" w:hAnsi="Arial" w:cs="Arial"/>
        </w:rPr>
        <w:t>ubitation</w:t>
      </w:r>
      <w:proofErr w:type="spellEnd"/>
      <w:r w:rsidRPr="00D15A78">
        <w:rPr>
          <w:rFonts w:ascii="Arial" w:hAnsi="Arial" w:cs="Arial"/>
        </w:rPr>
        <w:t xml:space="preserve"> bringt Wohnungsunternehmen und </w:t>
      </w:r>
      <w:proofErr w:type="spellStart"/>
      <w:r w:rsidRPr="00D15A78">
        <w:rPr>
          <w:rFonts w:ascii="Arial" w:hAnsi="Arial" w:cs="Arial"/>
        </w:rPr>
        <w:t>PropTechs</w:t>
      </w:r>
      <w:proofErr w:type="spellEnd"/>
      <w:r w:rsidRPr="00D15A78">
        <w:rPr>
          <w:rFonts w:ascii="Arial" w:hAnsi="Arial" w:cs="Arial"/>
        </w:rPr>
        <w:t xml:space="preserve"> in einem starken Netzwerk zusammen und schafft genau den Raum, den es dafür braucht: partnerschaftlich, praxisnah und auf Augenhöhe.“</w:t>
      </w:r>
    </w:p>
    <w:p w14:paraId="188E8892" w14:textId="72AD80C6" w:rsidR="00D15A78" w:rsidRPr="00D15A78" w:rsidRDefault="00D15A78" w:rsidP="00D15A78">
      <w:pPr>
        <w:spacing w:line="360" w:lineRule="auto"/>
        <w:ind w:right="1134"/>
        <w:rPr>
          <w:rFonts w:ascii="Arial" w:hAnsi="Arial" w:cs="Arial"/>
        </w:rPr>
      </w:pPr>
      <w:r w:rsidRPr="00D15A78">
        <w:rPr>
          <w:rFonts w:ascii="Arial" w:hAnsi="Arial" w:cs="Arial"/>
        </w:rPr>
        <w:lastRenderedPageBreak/>
        <w:t xml:space="preserve">Auch Frieda Gresch, Head </w:t>
      </w:r>
      <w:proofErr w:type="spellStart"/>
      <w:r w:rsidRPr="00D15A78">
        <w:rPr>
          <w:rFonts w:ascii="Arial" w:hAnsi="Arial" w:cs="Arial"/>
        </w:rPr>
        <w:t>of</w:t>
      </w:r>
      <w:proofErr w:type="spellEnd"/>
      <w:r w:rsidRPr="00D15A78">
        <w:rPr>
          <w:rFonts w:ascii="Arial" w:hAnsi="Arial" w:cs="Arial"/>
        </w:rPr>
        <w:t xml:space="preserve"> </w:t>
      </w:r>
      <w:proofErr w:type="spellStart"/>
      <w:r w:rsidRPr="00D15A78">
        <w:rPr>
          <w:rFonts w:ascii="Arial" w:hAnsi="Arial" w:cs="Arial"/>
        </w:rPr>
        <w:t>hubitation</w:t>
      </w:r>
      <w:proofErr w:type="spellEnd"/>
      <w:r w:rsidRPr="00D15A78">
        <w:rPr>
          <w:rFonts w:ascii="Arial" w:hAnsi="Arial" w:cs="Arial"/>
        </w:rPr>
        <w:t>, freut sich über den Zuwachs:</w:t>
      </w:r>
      <w:r w:rsidR="00EE1792">
        <w:rPr>
          <w:rFonts w:ascii="Arial" w:hAnsi="Arial" w:cs="Arial"/>
        </w:rPr>
        <w:t xml:space="preserve"> </w:t>
      </w:r>
      <w:r w:rsidRPr="00D15A78">
        <w:rPr>
          <w:rFonts w:ascii="Arial" w:hAnsi="Arial" w:cs="Arial"/>
        </w:rPr>
        <w:t xml:space="preserve">„Gemeinsam mit unserem Netzwerk der </w:t>
      </w:r>
      <w:proofErr w:type="spellStart"/>
      <w:r w:rsidRPr="00D15A78">
        <w:rPr>
          <w:rFonts w:ascii="Arial" w:hAnsi="Arial" w:cs="Arial"/>
        </w:rPr>
        <w:t>hubitation</w:t>
      </w:r>
      <w:proofErr w:type="spellEnd"/>
      <w:r w:rsidRPr="00D15A78">
        <w:rPr>
          <w:rFonts w:ascii="Arial" w:hAnsi="Arial" w:cs="Arial"/>
        </w:rPr>
        <w:t xml:space="preserve"> Associates denken wir Wohnthemen neu und treiben Innovationen voran. Das Tempo an Veränderung ist hoch – umso wichtiger ist der partnerschaftliche Austausch, um die Wohnungswirtschaft zukunftsfähig und nachhaltig zu gestalten.“</w:t>
      </w:r>
    </w:p>
    <w:p w14:paraId="6D2DB034" w14:textId="77777777" w:rsidR="00EE1792" w:rsidRDefault="00EE1792" w:rsidP="00D15A78">
      <w:pPr>
        <w:spacing w:line="360" w:lineRule="auto"/>
        <w:ind w:right="1134"/>
        <w:rPr>
          <w:rFonts w:ascii="Arial" w:hAnsi="Arial" w:cs="Arial"/>
        </w:rPr>
      </w:pPr>
    </w:p>
    <w:p w14:paraId="4753AA4C" w14:textId="23F0F325" w:rsidR="00EE1792" w:rsidRDefault="00EE1792" w:rsidP="00D15A78">
      <w:pPr>
        <w:spacing w:line="360" w:lineRule="auto"/>
        <w:ind w:right="1134"/>
        <w:rPr>
          <w:rFonts w:ascii="Arial" w:hAnsi="Arial" w:cs="Arial"/>
        </w:rPr>
      </w:pPr>
      <w:r>
        <w:rPr>
          <w:rFonts w:ascii="Arial" w:hAnsi="Arial" w:cs="Arial"/>
        </w:rPr>
        <w:t xml:space="preserve">Zum </w:t>
      </w:r>
      <w:r w:rsidR="00D15A78" w:rsidRPr="00D15A78">
        <w:rPr>
          <w:rFonts w:ascii="Arial" w:hAnsi="Arial" w:cs="Arial"/>
        </w:rPr>
        <w:t xml:space="preserve">Netzwerk der </w:t>
      </w:r>
      <w:proofErr w:type="spellStart"/>
      <w:r w:rsidR="00D15A78" w:rsidRPr="00D15A78">
        <w:rPr>
          <w:rFonts w:ascii="Arial" w:hAnsi="Arial" w:cs="Arial"/>
        </w:rPr>
        <w:t>hubitation</w:t>
      </w:r>
      <w:proofErr w:type="spellEnd"/>
      <w:r w:rsidR="00D15A78" w:rsidRPr="00D15A78">
        <w:rPr>
          <w:rFonts w:ascii="Arial" w:hAnsi="Arial" w:cs="Arial"/>
        </w:rPr>
        <w:t xml:space="preserve"> Associates </w:t>
      </w:r>
      <w:r>
        <w:rPr>
          <w:rFonts w:ascii="Arial" w:hAnsi="Arial" w:cs="Arial"/>
        </w:rPr>
        <w:t xml:space="preserve">gehören neben der </w:t>
      </w:r>
      <w:r w:rsidR="00D15A78" w:rsidRPr="00D15A78">
        <w:rPr>
          <w:rFonts w:ascii="Arial" w:hAnsi="Arial" w:cs="Arial"/>
        </w:rPr>
        <w:t>NHW</w:t>
      </w:r>
      <w:r>
        <w:rPr>
          <w:rFonts w:ascii="Arial" w:hAnsi="Arial" w:cs="Arial"/>
        </w:rPr>
        <w:t xml:space="preserve"> und der</w:t>
      </w:r>
      <w:r w:rsidRPr="00D15A78">
        <w:rPr>
          <w:rFonts w:ascii="Arial" w:hAnsi="Arial" w:cs="Arial"/>
        </w:rPr>
        <w:t xml:space="preserve"> Aachener Siedlungs- und Wohnungsgesellschaft</w:t>
      </w:r>
      <w:r>
        <w:rPr>
          <w:rFonts w:ascii="Arial" w:hAnsi="Arial" w:cs="Arial"/>
        </w:rPr>
        <w:t xml:space="preserve"> die </w:t>
      </w:r>
      <w:r w:rsidR="00D15A78" w:rsidRPr="00D15A78">
        <w:rPr>
          <w:rFonts w:ascii="Arial" w:hAnsi="Arial" w:cs="Arial"/>
        </w:rPr>
        <w:t xml:space="preserve">Hofheimer Wohnungsbau, </w:t>
      </w:r>
      <w:r>
        <w:rPr>
          <w:rFonts w:ascii="Arial" w:hAnsi="Arial" w:cs="Arial"/>
        </w:rPr>
        <w:t xml:space="preserve">der </w:t>
      </w:r>
      <w:r w:rsidR="00D15A78" w:rsidRPr="00D15A78">
        <w:rPr>
          <w:rFonts w:ascii="Arial" w:hAnsi="Arial" w:cs="Arial"/>
        </w:rPr>
        <w:t xml:space="preserve">Spar- und Bauverein Dortmund, </w:t>
      </w:r>
      <w:r>
        <w:rPr>
          <w:rFonts w:ascii="Arial" w:hAnsi="Arial" w:cs="Arial"/>
        </w:rPr>
        <w:t xml:space="preserve">die </w:t>
      </w:r>
      <w:proofErr w:type="spellStart"/>
      <w:r w:rsidR="00D15A78" w:rsidRPr="00D15A78">
        <w:rPr>
          <w:rFonts w:ascii="Arial" w:hAnsi="Arial" w:cs="Arial"/>
        </w:rPr>
        <w:t>meravis</w:t>
      </w:r>
      <w:proofErr w:type="spellEnd"/>
      <w:r>
        <w:rPr>
          <w:rFonts w:ascii="Arial" w:hAnsi="Arial" w:cs="Arial"/>
        </w:rPr>
        <w:t xml:space="preserve"> aus Hannover</w:t>
      </w:r>
      <w:r w:rsidR="00D15A78" w:rsidRPr="00D15A78">
        <w:rPr>
          <w:rFonts w:ascii="Arial" w:hAnsi="Arial" w:cs="Arial"/>
        </w:rPr>
        <w:t xml:space="preserve">, </w:t>
      </w:r>
      <w:r>
        <w:rPr>
          <w:rFonts w:ascii="Arial" w:hAnsi="Arial" w:cs="Arial"/>
        </w:rPr>
        <w:t xml:space="preserve">die </w:t>
      </w:r>
      <w:r w:rsidR="00D15A78" w:rsidRPr="00D15A78">
        <w:rPr>
          <w:rFonts w:ascii="Arial" w:hAnsi="Arial" w:cs="Arial"/>
        </w:rPr>
        <w:t>Volkswohnung Karlsruhe</w:t>
      </w:r>
      <w:r>
        <w:rPr>
          <w:rFonts w:ascii="Arial" w:hAnsi="Arial" w:cs="Arial"/>
        </w:rPr>
        <w:t xml:space="preserve"> und die </w:t>
      </w:r>
      <w:r w:rsidR="00D15A78" w:rsidRPr="00D15A78">
        <w:rPr>
          <w:rFonts w:ascii="Arial" w:hAnsi="Arial" w:cs="Arial"/>
        </w:rPr>
        <w:t>KHW Kommunale Haus und Wohnen</w:t>
      </w:r>
      <w:r>
        <w:rPr>
          <w:rFonts w:ascii="Arial" w:hAnsi="Arial" w:cs="Arial"/>
        </w:rPr>
        <w:t xml:space="preserve"> aus Rheda-Wiedenbrück</w:t>
      </w:r>
      <w:r w:rsidR="00D15A78" w:rsidRPr="00D15A78">
        <w:rPr>
          <w:rFonts w:ascii="Arial" w:hAnsi="Arial" w:cs="Arial"/>
        </w:rPr>
        <w:t>.</w:t>
      </w:r>
    </w:p>
    <w:p w14:paraId="44C45C0A" w14:textId="77777777" w:rsidR="00EE1792" w:rsidRDefault="00EE1792" w:rsidP="00EE1792">
      <w:pPr>
        <w:spacing w:line="360" w:lineRule="auto"/>
        <w:ind w:right="1134"/>
        <w:rPr>
          <w:rFonts w:ascii="Arial" w:hAnsi="Arial" w:cs="Arial"/>
          <w:b/>
          <w:bCs/>
        </w:rPr>
      </w:pPr>
    </w:p>
    <w:p w14:paraId="27502EF7" w14:textId="0BA494BD" w:rsidR="00EE1792" w:rsidRPr="00EE1792" w:rsidRDefault="00EE1792" w:rsidP="00EE1792">
      <w:pPr>
        <w:spacing w:line="360" w:lineRule="auto"/>
        <w:ind w:right="1134"/>
        <w:rPr>
          <w:rFonts w:ascii="Arial" w:hAnsi="Arial" w:cs="Arial"/>
          <w:b/>
          <w:bCs/>
        </w:rPr>
      </w:pPr>
      <w:proofErr w:type="spellStart"/>
      <w:r w:rsidRPr="00D15A78">
        <w:rPr>
          <w:rFonts w:ascii="Arial" w:hAnsi="Arial" w:cs="Arial"/>
          <w:b/>
          <w:bCs/>
        </w:rPr>
        <w:t>Round</w:t>
      </w:r>
      <w:r w:rsidR="00F26190">
        <w:rPr>
          <w:rFonts w:ascii="Arial" w:hAnsi="Arial" w:cs="Arial"/>
          <w:b/>
          <w:bCs/>
        </w:rPr>
        <w:t>t</w:t>
      </w:r>
      <w:r w:rsidRPr="00D15A78">
        <w:rPr>
          <w:rFonts w:ascii="Arial" w:hAnsi="Arial" w:cs="Arial"/>
          <w:b/>
          <w:bCs/>
        </w:rPr>
        <w:t>able</w:t>
      </w:r>
      <w:proofErr w:type="spellEnd"/>
      <w:r w:rsidRPr="00D15A78">
        <w:rPr>
          <w:rFonts w:ascii="Arial" w:hAnsi="Arial" w:cs="Arial"/>
          <w:b/>
          <w:bCs/>
        </w:rPr>
        <w:t>: Innovation und Nachhaltigkeit im Fokus</w:t>
      </w:r>
    </w:p>
    <w:p w14:paraId="11DC166F" w14:textId="77777777" w:rsidR="00D61BAB" w:rsidRPr="00D61BAB" w:rsidRDefault="00D15A78" w:rsidP="00D61BAB">
      <w:pPr>
        <w:spacing w:line="360" w:lineRule="auto"/>
        <w:ind w:right="1134"/>
        <w:rPr>
          <w:rFonts w:ascii="Arial" w:hAnsi="Arial" w:cs="Arial"/>
          <w:lang w:val="de-CH"/>
        </w:rPr>
      </w:pPr>
      <w:r w:rsidRPr="00D15A78">
        <w:rPr>
          <w:rFonts w:ascii="Arial" w:hAnsi="Arial" w:cs="Arial"/>
        </w:rPr>
        <w:t xml:space="preserve">Der diesjährige </w:t>
      </w:r>
      <w:proofErr w:type="spellStart"/>
      <w:r w:rsidRPr="00D15A78">
        <w:rPr>
          <w:rFonts w:ascii="Arial" w:hAnsi="Arial" w:cs="Arial"/>
        </w:rPr>
        <w:t>Round</w:t>
      </w:r>
      <w:r w:rsidR="00F26190">
        <w:rPr>
          <w:rFonts w:ascii="Arial" w:hAnsi="Arial" w:cs="Arial"/>
        </w:rPr>
        <w:t>t</w:t>
      </w:r>
      <w:r w:rsidRPr="00D15A78">
        <w:rPr>
          <w:rFonts w:ascii="Arial" w:hAnsi="Arial" w:cs="Arial"/>
        </w:rPr>
        <w:t>able</w:t>
      </w:r>
      <w:proofErr w:type="spellEnd"/>
      <w:r w:rsidRPr="00D15A78">
        <w:rPr>
          <w:rFonts w:ascii="Arial" w:hAnsi="Arial" w:cs="Arial"/>
        </w:rPr>
        <w:t xml:space="preserve"> fand </w:t>
      </w:r>
      <w:r w:rsidR="000E20EF" w:rsidRPr="00D15A78">
        <w:rPr>
          <w:rFonts w:ascii="Arial" w:hAnsi="Arial" w:cs="Arial"/>
        </w:rPr>
        <w:t xml:space="preserve">bei der NHW </w:t>
      </w:r>
      <w:r w:rsidRPr="00D15A78">
        <w:rPr>
          <w:rFonts w:ascii="Arial" w:hAnsi="Arial" w:cs="Arial"/>
        </w:rPr>
        <w:t xml:space="preserve">in Frankfurt am Main statt und bot den Associates eine exklusive Plattform für den Austausch zu Innovationsthemen und nachhaltigen Lösungen in der Wohnungswirtschaft. </w:t>
      </w:r>
      <w:r w:rsidR="00D61BAB" w:rsidRPr="00D61BAB">
        <w:rPr>
          <w:rFonts w:ascii="Arial" w:hAnsi="Arial" w:cs="Arial"/>
          <w:lang w:val="de-CH"/>
        </w:rPr>
        <w:t xml:space="preserve">Zu Gast war Frank Vasek, Managing </w:t>
      </w:r>
      <w:proofErr w:type="spellStart"/>
      <w:r w:rsidR="00D61BAB" w:rsidRPr="00D61BAB">
        <w:rPr>
          <w:rFonts w:ascii="Arial" w:hAnsi="Arial" w:cs="Arial"/>
          <w:lang w:val="de-CH"/>
        </w:rPr>
        <w:t>Director</w:t>
      </w:r>
      <w:proofErr w:type="spellEnd"/>
      <w:r w:rsidR="00D61BAB" w:rsidRPr="00D61BAB">
        <w:rPr>
          <w:rFonts w:ascii="Arial" w:hAnsi="Arial" w:cs="Arial"/>
          <w:lang w:val="de-CH"/>
        </w:rPr>
        <w:t xml:space="preserve"> von Timber Carbon. Das Unternehmen positioniert sich als Pionier für CO</w:t>
      </w:r>
      <w:r w:rsidR="00D61BAB" w:rsidRPr="00D61BAB">
        <w:rPr>
          <w:rFonts w:ascii="Cambria Math" w:hAnsi="Cambria Math" w:cs="Cambria Math"/>
          <w:lang w:val="de-CH"/>
        </w:rPr>
        <w:t>₂</w:t>
      </w:r>
      <w:r w:rsidR="00D61BAB" w:rsidRPr="00D61BAB">
        <w:rPr>
          <w:rFonts w:ascii="Arial" w:hAnsi="Arial" w:cs="Arial"/>
          <w:lang w:val="de-CH"/>
        </w:rPr>
        <w:t>-Zertifikate im Gebäudesektor und entwickelt Lösungen, um das Klimapotenzial von Holz systematisch nutzbar zu machen. Timber Carbon arbeitet daran, Gebäude als langfristige CO</w:t>
      </w:r>
      <w:r w:rsidR="00D61BAB" w:rsidRPr="00D61BAB">
        <w:rPr>
          <w:rFonts w:ascii="Cambria Math" w:hAnsi="Cambria Math" w:cs="Cambria Math"/>
          <w:lang w:val="de-CH"/>
        </w:rPr>
        <w:t>₂</w:t>
      </w:r>
      <w:r w:rsidR="00D61BAB" w:rsidRPr="00D61BAB">
        <w:rPr>
          <w:rFonts w:ascii="Arial" w:hAnsi="Arial" w:cs="Arial"/>
          <w:lang w:val="de-CH"/>
        </w:rPr>
        <w:t>-Speicher zu etablieren und schafft dafür die Grundlage durch messbare, verifizierbare CO</w:t>
      </w:r>
      <w:r w:rsidR="00D61BAB" w:rsidRPr="00D61BAB">
        <w:rPr>
          <w:rFonts w:ascii="Cambria Math" w:hAnsi="Cambria Math" w:cs="Cambria Math"/>
          <w:lang w:val="de-CH"/>
        </w:rPr>
        <w:t>₂</w:t>
      </w:r>
      <w:r w:rsidR="00D61BAB" w:rsidRPr="00D61BAB">
        <w:rPr>
          <w:rFonts w:ascii="Arial" w:hAnsi="Arial" w:cs="Arial"/>
          <w:lang w:val="de-CH"/>
        </w:rPr>
        <w:t>-Zertifikate für Holzbauten. CO</w:t>
      </w:r>
      <w:r w:rsidR="00D61BAB" w:rsidRPr="00D61BAB">
        <w:rPr>
          <w:rFonts w:ascii="Cambria Math" w:hAnsi="Cambria Math" w:cs="Cambria Math"/>
          <w:lang w:val="de-CH"/>
        </w:rPr>
        <w:t>₂</w:t>
      </w:r>
      <w:r w:rsidR="00D61BAB" w:rsidRPr="00D61BAB">
        <w:rPr>
          <w:rFonts w:ascii="Arial" w:hAnsi="Arial" w:cs="Arial"/>
          <w:lang w:val="de-CH"/>
        </w:rPr>
        <w:t xml:space="preserve">-Zertifikate schaffen einen wirtschaftlichen Anreiz für Holzbau, da sie Mehrkosten langfristig kompensieren können und so die Entscheidung bereits in der Planungsphase beeinflussen. Im Rahmen des </w:t>
      </w:r>
      <w:proofErr w:type="spellStart"/>
      <w:r w:rsidR="00D61BAB" w:rsidRPr="00D61BAB">
        <w:rPr>
          <w:rFonts w:ascii="Arial" w:hAnsi="Arial" w:cs="Arial"/>
          <w:lang w:val="de-CH"/>
        </w:rPr>
        <w:t>Roundtables</w:t>
      </w:r>
      <w:proofErr w:type="spellEnd"/>
      <w:r w:rsidR="00D61BAB" w:rsidRPr="00D61BAB">
        <w:rPr>
          <w:rFonts w:ascii="Arial" w:hAnsi="Arial" w:cs="Arial"/>
          <w:lang w:val="de-CH"/>
        </w:rPr>
        <w:t xml:space="preserve"> zeigte Frank Vasek auf, wie Timber Carbon die Brücke zwischen Immobilienwirtschaft, Wald- und Holzbauindustrie sowie dem CO</w:t>
      </w:r>
      <w:r w:rsidR="00D61BAB" w:rsidRPr="00D61BAB">
        <w:rPr>
          <w:rFonts w:ascii="Cambria Math" w:hAnsi="Cambria Math" w:cs="Cambria Math"/>
          <w:lang w:val="de-CH"/>
        </w:rPr>
        <w:t>₂</w:t>
      </w:r>
      <w:r w:rsidR="00D61BAB" w:rsidRPr="00D61BAB">
        <w:rPr>
          <w:rFonts w:ascii="Arial" w:hAnsi="Arial" w:cs="Arial"/>
          <w:lang w:val="de-CH"/>
        </w:rPr>
        <w:t>-Markt schlägt.</w:t>
      </w:r>
    </w:p>
    <w:p w14:paraId="0936B457" w14:textId="17FAD544" w:rsidR="00D15A78" w:rsidRPr="00D15A78" w:rsidRDefault="00D15A78" w:rsidP="00D15A78">
      <w:pPr>
        <w:spacing w:line="360" w:lineRule="auto"/>
        <w:ind w:right="1134"/>
        <w:rPr>
          <w:rFonts w:ascii="Arial" w:hAnsi="Arial" w:cs="Arial"/>
        </w:rPr>
      </w:pPr>
      <w:r w:rsidRPr="00D15A78">
        <w:rPr>
          <w:rFonts w:ascii="Arial" w:hAnsi="Arial" w:cs="Arial"/>
        </w:rPr>
        <w:lastRenderedPageBreak/>
        <w:t>Die Diskussion zeigte, wie innovative Ansätze und branchenübergreifende Kooperationen dazu beitragen können, die Wohnungswirtschaft zukunftsfähig und klimafreundlich zu gestalten.</w:t>
      </w:r>
    </w:p>
    <w:p w14:paraId="478B2FFA" w14:textId="12B11911" w:rsidR="00822AE4" w:rsidRPr="00D15A78" w:rsidRDefault="00822AE4" w:rsidP="00D15A78">
      <w:pPr>
        <w:spacing w:line="360" w:lineRule="auto"/>
        <w:ind w:right="1134"/>
        <w:rPr>
          <w:rFonts w:ascii="Arial" w:hAnsi="Arial" w:cs="Arial"/>
        </w:rPr>
      </w:pPr>
    </w:p>
    <w:p w14:paraId="27237EEC" w14:textId="77777777" w:rsidR="000E20EF" w:rsidRPr="000E20EF" w:rsidRDefault="000E20EF" w:rsidP="000E20EF">
      <w:pPr>
        <w:tabs>
          <w:tab w:val="left" w:pos="7560"/>
        </w:tabs>
        <w:suppressAutoHyphens/>
        <w:outlineLvl w:val="0"/>
        <w:rPr>
          <w:rFonts w:ascii="Arial" w:eastAsia="Times New Roman" w:hAnsi="Arial" w:cs="Arial"/>
          <w:b/>
          <w:lang w:eastAsia="zh-CN"/>
        </w:rPr>
      </w:pPr>
      <w:r w:rsidRPr="000E20EF">
        <w:rPr>
          <w:rFonts w:ascii="Arial" w:eastAsia="Times New Roman" w:hAnsi="Arial" w:cs="Arial"/>
          <w:b/>
          <w:lang w:eastAsia="zh-CN"/>
        </w:rPr>
        <w:t>Unternehmensgruppe Nassauische Heimstätte | Wohnstadt</w:t>
      </w:r>
    </w:p>
    <w:p w14:paraId="219B9344" w14:textId="03F3FE97" w:rsidR="005D3F38" w:rsidRPr="000E20EF" w:rsidRDefault="000E20EF" w:rsidP="000E20EF">
      <w:pPr>
        <w:suppressAutoHyphens/>
        <w:ind w:right="1134"/>
        <w:rPr>
          <w:rFonts w:ascii="Arial" w:eastAsia="Times New Roman" w:hAnsi="Arial" w:cs="Arial"/>
          <w:lang w:eastAsia="zh-CN"/>
        </w:rPr>
      </w:pPr>
      <w:r w:rsidRPr="000E20EF">
        <w:rPr>
          <w:rFonts w:ascii="Arial" w:eastAsia="Times New Roman" w:hAnsi="Arial" w:cs="Arial"/>
          <w:lang w:eastAsia="zh-CN"/>
        </w:rPr>
        <w:t xml:space="preserve">Die Unternehmensgruppe Nassauische Heimstätte | Wohnstadt (NHW) mit Sitz in Frankfurt am Main und Kassel bietet seit über 100 Jahren umfassende Dienstleistungen in den Bereichen Wohnen, Bauen und Entwickeln. Sie beschäftigt mehr als 900 Mitarbeitende. Mit rund 61.000 Mietwohnungen an 112 Standorten in Hessen gehört sie zu den führenden deutschen Wohnungsunternehmen. Unter der NHW-Marke </w:t>
      </w:r>
      <w:proofErr w:type="spellStart"/>
      <w:r w:rsidRPr="000E20EF">
        <w:rPr>
          <w:rFonts w:ascii="Arial" w:eastAsia="Times New Roman" w:hAnsi="Arial" w:cs="Arial"/>
          <w:lang w:eastAsia="zh-CN"/>
        </w:rPr>
        <w:t>ProjektStadt</w:t>
      </w:r>
      <w:proofErr w:type="spellEnd"/>
      <w:r w:rsidRPr="000E20EF">
        <w:rPr>
          <w:rFonts w:ascii="Arial" w:eastAsia="Times New Roman" w:hAnsi="Arial" w:cs="Arial"/>
          <w:lang w:eastAsia="zh-CN"/>
        </w:rPr>
        <w:t xml:space="preserve"> führt sie nachhaltige Stadtentwicklungsaufgaben durch. Sie ist Gründungsmitglied der Initiative Wohnen.2050, um dem Klimaschutz in der Wohnungswirtschaft mehr Schlagkraft zu verleihen. Mit </w:t>
      </w:r>
      <w:proofErr w:type="spellStart"/>
      <w:r w:rsidRPr="000E20EF">
        <w:rPr>
          <w:rFonts w:ascii="Arial" w:eastAsia="Times New Roman" w:hAnsi="Arial" w:cs="Arial"/>
          <w:lang w:eastAsia="zh-CN"/>
        </w:rPr>
        <w:t>hubitation</w:t>
      </w:r>
      <w:proofErr w:type="spellEnd"/>
      <w:r w:rsidRPr="000E20EF">
        <w:rPr>
          <w:rFonts w:ascii="Arial" w:eastAsia="Times New Roman" w:hAnsi="Arial" w:cs="Arial"/>
          <w:lang w:eastAsia="zh-CN"/>
        </w:rPr>
        <w:t xml:space="preserve"> verfügt die NHW zudem über ein Startup- und Ideennetzwerk rund um innovatives Wohnen. </w:t>
      </w:r>
      <w:hyperlink r:id="rId7" w:history="1">
        <w:r w:rsidRPr="000E20EF">
          <w:rPr>
            <w:rFonts w:ascii="Arial" w:eastAsia="Times New Roman" w:hAnsi="Arial" w:cs="Arial"/>
            <w:color w:val="0000FF"/>
            <w:u w:val="single"/>
            <w:lang w:eastAsia="zh-CN"/>
          </w:rPr>
          <w:t>www.nhw.de/</w:t>
        </w:r>
      </w:hyperlink>
    </w:p>
    <w:sectPr w:rsidR="005D3F38" w:rsidRPr="000E20EF">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7D02" w14:textId="77777777" w:rsidR="009F4D1C" w:rsidRDefault="009F4D1C">
      <w:r>
        <w:separator/>
      </w:r>
    </w:p>
  </w:endnote>
  <w:endnote w:type="continuationSeparator" w:id="0">
    <w:p w14:paraId="3E6C4CA7" w14:textId="77777777" w:rsidR="009F4D1C" w:rsidRDefault="009F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15CD" w14:textId="77777777" w:rsidR="009F4D1C" w:rsidRDefault="009F4D1C">
      <w:r>
        <w:separator/>
      </w:r>
    </w:p>
  </w:footnote>
  <w:footnote w:type="continuationSeparator" w:id="0">
    <w:p w14:paraId="38C500C9" w14:textId="77777777" w:rsidR="009F4D1C" w:rsidRDefault="009F4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0" w:name="_Hlk208243220"/>
    <w:r>
      <w:rPr>
        <w:noProof/>
      </w:rPr>
      <w:drawing>
        <wp:anchor distT="0" distB="0" distL="114300" distR="114300" simplePos="0" relativeHeight="251659264" behindDoc="0" locked="0" layoutInCell="1" allowOverlap="1" wp14:anchorId="7BE5D159" wp14:editId="54E995C6">
          <wp:simplePos x="0" y="0"/>
          <wp:positionH relativeFrom="column">
            <wp:posOffset>5715</wp:posOffset>
          </wp:positionH>
          <wp:positionV relativeFrom="paragraph">
            <wp:posOffset>351679</wp:posOffset>
          </wp:positionV>
          <wp:extent cx="1771650" cy="148445"/>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405571467"/>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5"/>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6A511107">
          <wp:extent cx="1893973" cy="52321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28A0092B-C50C-407E-A947-70E740481C1C}">
                        <a14:useLocalDpi xmlns:a14="http://schemas.microsoft.com/office/drawing/2010/main" val="0"/>
                      </a:ext>
                    </a:extLst>
                  </a:blip>
                  <a:stretch>
                    <a:fillRect/>
                  </a:stretch>
                </pic:blipFill>
                <pic:spPr>
                  <a:xfrm>
                    <a:off x="0" y="0"/>
                    <a:ext cx="1893973" cy="523210"/>
                  </a:xfrm>
                  <a:prstGeom prst="rect">
                    <a:avLst/>
                  </a:prstGeom>
                </pic:spPr>
              </pic:pic>
            </a:graphicData>
          </a:graphic>
        </wp:inline>
      </w:drawing>
    </w:r>
  </w:p>
  <w:bookmarkEnd w:id="0"/>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64371A20" w:rsidR="005D3F38" w:rsidRDefault="00B030CD">
    <w:pPr>
      <w:pStyle w:val="Kopfzeile"/>
      <w:rPr>
        <w:rFonts w:ascii="Arial" w:hAnsi="Arial" w:cs="Arial"/>
      </w:rPr>
    </w:pPr>
    <w:r>
      <w:rPr>
        <w:rFonts w:ascii="Arial" w:hAnsi="Arial" w:cs="Arial"/>
      </w:rPr>
      <w:t xml:space="preserve">Datum: </w:t>
    </w:r>
    <w:r w:rsidR="000E20EF">
      <w:rPr>
        <w:rFonts w:ascii="Arial" w:hAnsi="Arial" w:cs="Arial"/>
      </w:rPr>
      <w:t>0</w:t>
    </w:r>
    <w:r w:rsidR="003B6196">
      <w:rPr>
        <w:rFonts w:ascii="Arial" w:hAnsi="Arial" w:cs="Arial"/>
      </w:rPr>
      <w:t>8</w:t>
    </w:r>
    <w:r>
      <w:rPr>
        <w:rFonts w:ascii="Arial" w:hAnsi="Arial" w:cs="Arial"/>
      </w:rPr>
      <w:t>.</w:t>
    </w:r>
    <w:r w:rsidR="00D15A78">
      <w:rPr>
        <w:rFonts w:ascii="Arial" w:hAnsi="Arial" w:cs="Arial"/>
      </w:rPr>
      <w:t>0</w:t>
    </w:r>
    <w:r w:rsidR="000E20EF">
      <w:rPr>
        <w:rFonts w:ascii="Arial" w:hAnsi="Arial" w:cs="Arial"/>
      </w:rPr>
      <w:t>4</w:t>
    </w:r>
    <w:r>
      <w:rPr>
        <w:rFonts w:ascii="Arial" w:hAnsi="Arial" w:cs="Arial"/>
      </w:rPr>
      <w:t>.</w:t>
    </w:r>
    <w:r w:rsidR="00D15A78">
      <w:rPr>
        <w:rFonts w:ascii="Arial" w:hAnsi="Arial" w:cs="Arial"/>
      </w:rPr>
      <w:t>2026</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24ADDF2D" w:rsidR="005D3F38" w:rsidRDefault="00B030CD">
    <w:pPr>
      <w:pStyle w:val="Kopfzeile"/>
      <w:rPr>
        <w:rFonts w:ascii="Arial" w:hAnsi="Arial" w:cs="Arial"/>
      </w:rPr>
    </w:pPr>
    <w:r>
      <w:rPr>
        <w:rFonts w:ascii="Arial" w:hAnsi="Arial" w:cs="Arial"/>
      </w:rPr>
      <w:t xml:space="preserve">Anzahl Zeichen inkl. Leerzeichen: </w:t>
    </w:r>
    <w:r w:rsidR="000E20EF">
      <w:rPr>
        <w:rFonts w:ascii="Arial" w:hAnsi="Arial" w:cs="Arial"/>
      </w:rPr>
      <w:t>3</w:t>
    </w:r>
    <w:r>
      <w:rPr>
        <w:rFonts w:ascii="Arial" w:hAnsi="Arial" w:cs="Arial"/>
      </w:rPr>
      <w:t>.</w:t>
    </w:r>
    <w:r w:rsidR="003B6196">
      <w:rPr>
        <w:rFonts w:ascii="Arial" w:hAnsi="Arial" w:cs="Arial"/>
      </w:rPr>
      <w:t>342</w:t>
    </w:r>
    <w:r>
      <w:rPr>
        <w:rFonts w:ascii="Arial" w:hAnsi="Arial" w:cs="Arial"/>
      </w:rPr>
      <w:t xml:space="preserve"> ohne </w:t>
    </w:r>
    <w:proofErr w:type="spellStart"/>
    <w:r>
      <w:rPr>
        <w:rFonts w:ascii="Arial" w:hAnsi="Arial" w:cs="Arial"/>
      </w:rPr>
      <w:t>Boilerplate</w:t>
    </w:r>
    <w:proofErr w:type="spellEnd"/>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03A2D"/>
    <w:rsid w:val="00094BE4"/>
    <w:rsid w:val="000E20EF"/>
    <w:rsid w:val="000F7FC3"/>
    <w:rsid w:val="001729A9"/>
    <w:rsid w:val="001B5211"/>
    <w:rsid w:val="00205E88"/>
    <w:rsid w:val="002A0BA1"/>
    <w:rsid w:val="002E07D5"/>
    <w:rsid w:val="0038714C"/>
    <w:rsid w:val="003B6196"/>
    <w:rsid w:val="003E453A"/>
    <w:rsid w:val="00427B0B"/>
    <w:rsid w:val="004821BF"/>
    <w:rsid w:val="005442DA"/>
    <w:rsid w:val="00560D18"/>
    <w:rsid w:val="005B7F0D"/>
    <w:rsid w:val="005D3F38"/>
    <w:rsid w:val="00665AFE"/>
    <w:rsid w:val="007919DD"/>
    <w:rsid w:val="007E5E68"/>
    <w:rsid w:val="00822AE4"/>
    <w:rsid w:val="0086086A"/>
    <w:rsid w:val="0094448C"/>
    <w:rsid w:val="009F4D1C"/>
    <w:rsid w:val="00AC7417"/>
    <w:rsid w:val="00AF6E95"/>
    <w:rsid w:val="00B030CD"/>
    <w:rsid w:val="00B66527"/>
    <w:rsid w:val="00B7282D"/>
    <w:rsid w:val="00D05066"/>
    <w:rsid w:val="00D15A78"/>
    <w:rsid w:val="00D319E1"/>
    <w:rsid w:val="00D410E0"/>
    <w:rsid w:val="00D61BAB"/>
    <w:rsid w:val="00E147C7"/>
    <w:rsid w:val="00E36C3A"/>
    <w:rsid w:val="00E73BB2"/>
    <w:rsid w:val="00ED1CC1"/>
    <w:rsid w:val="00EE1792"/>
    <w:rsid w:val="00F26190"/>
    <w:rsid w:val="00F82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paragraph" w:styleId="StandardWeb">
    <w:name w:val="Normal (Web)"/>
    <w:basedOn w:val="Standard"/>
    <w:rsid w:val="00D15A78"/>
    <w:rPr>
      <w:rFonts w:ascii="Times New Roman" w:hAnsi="Times New Roman"/>
      <w:sz w:val="24"/>
      <w:szCs w:val="24"/>
    </w:rPr>
  </w:style>
  <w:style w:type="paragraph" w:styleId="berarbeitung">
    <w:name w:val="Revision"/>
    <w:hidden/>
    <w:uiPriority w:val="99"/>
    <w:semiHidden/>
    <w:rsid w:val="00D61BAB"/>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hw.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3577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4136</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cp:revision>
  <cp:lastPrinted>2006-02-20T13:39:00Z</cp:lastPrinted>
  <dcterms:created xsi:type="dcterms:W3CDTF">2026-04-07T13:49:00Z</dcterms:created>
  <dcterms:modified xsi:type="dcterms:W3CDTF">2026-04-07T13:49:00Z</dcterms:modified>
</cp:coreProperties>
</file>