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5BFE" w14:textId="726E6FC8" w:rsidR="00365DB8" w:rsidRPr="00CB0459" w:rsidRDefault="008A6D68" w:rsidP="00365DB8">
      <w:pPr>
        <w:tabs>
          <w:tab w:val="left" w:pos="7938"/>
        </w:tabs>
        <w:spacing w:line="360" w:lineRule="auto"/>
        <w:ind w:right="993"/>
        <w:rPr>
          <w:rFonts w:ascii="Arial" w:hAnsi="Arial" w:cs="Arial"/>
          <w:b/>
          <w:bCs/>
          <w:sz w:val="32"/>
          <w:szCs w:val="32"/>
        </w:rPr>
      </w:pPr>
      <w:r>
        <w:rPr>
          <w:rFonts w:ascii="Arial" w:hAnsi="Arial" w:cs="Arial"/>
          <w:b/>
          <w:bCs/>
          <w:sz w:val="32"/>
          <w:szCs w:val="32"/>
        </w:rPr>
        <w:t>E</w:t>
      </w:r>
      <w:r w:rsidR="00365DB8" w:rsidRPr="00CB0459">
        <w:rPr>
          <w:rFonts w:ascii="Arial" w:hAnsi="Arial" w:cs="Arial"/>
          <w:b/>
          <w:bCs/>
          <w:sz w:val="32"/>
          <w:szCs w:val="32"/>
        </w:rPr>
        <w:t>xpo Real 2025</w:t>
      </w:r>
      <w:r w:rsidR="00CF11C6">
        <w:rPr>
          <w:rFonts w:ascii="Arial" w:hAnsi="Arial" w:cs="Arial"/>
          <w:b/>
          <w:bCs/>
          <w:sz w:val="32"/>
          <w:szCs w:val="32"/>
        </w:rPr>
        <w:t>: NHW mit</w:t>
      </w:r>
      <w:r w:rsidR="001F7C69">
        <w:rPr>
          <w:rFonts w:ascii="Arial" w:hAnsi="Arial" w:cs="Arial"/>
          <w:b/>
          <w:bCs/>
          <w:sz w:val="32"/>
          <w:szCs w:val="32"/>
        </w:rPr>
        <w:t xml:space="preserve"> </w:t>
      </w:r>
      <w:r w:rsidR="00365DB8" w:rsidRPr="00CB0459">
        <w:rPr>
          <w:rFonts w:ascii="Arial" w:hAnsi="Arial" w:cs="Arial"/>
          <w:b/>
          <w:bCs/>
          <w:sz w:val="32"/>
          <w:szCs w:val="32"/>
        </w:rPr>
        <w:t>wegweisende</w:t>
      </w:r>
      <w:r w:rsidR="00CF11C6">
        <w:rPr>
          <w:rFonts w:ascii="Arial" w:hAnsi="Arial" w:cs="Arial"/>
          <w:b/>
          <w:bCs/>
          <w:sz w:val="32"/>
          <w:szCs w:val="32"/>
        </w:rPr>
        <w:t>n</w:t>
      </w:r>
      <w:r w:rsidR="00365DB8" w:rsidRPr="00CB0459">
        <w:rPr>
          <w:rFonts w:ascii="Arial" w:hAnsi="Arial" w:cs="Arial"/>
          <w:b/>
          <w:bCs/>
          <w:sz w:val="32"/>
          <w:szCs w:val="32"/>
        </w:rPr>
        <w:t xml:space="preserve"> Zukunftsthemen</w:t>
      </w:r>
    </w:p>
    <w:p w14:paraId="1A11BA8F" w14:textId="77777777" w:rsidR="00365DB8" w:rsidRDefault="00365DB8" w:rsidP="00365DB8">
      <w:pPr>
        <w:tabs>
          <w:tab w:val="left" w:pos="7938"/>
        </w:tabs>
        <w:spacing w:line="360" w:lineRule="auto"/>
        <w:ind w:right="993"/>
        <w:rPr>
          <w:rFonts w:ascii="Arial" w:hAnsi="Arial" w:cs="Arial"/>
          <w:b/>
          <w:bCs/>
        </w:rPr>
      </w:pPr>
    </w:p>
    <w:p w14:paraId="70D7F36A" w14:textId="002288B1" w:rsidR="00365DB8" w:rsidRPr="00CB0459" w:rsidRDefault="00365DB8" w:rsidP="00365DB8">
      <w:pPr>
        <w:tabs>
          <w:tab w:val="left" w:pos="7938"/>
        </w:tabs>
        <w:spacing w:line="360" w:lineRule="auto"/>
        <w:ind w:right="993"/>
        <w:rPr>
          <w:rFonts w:ascii="Arial" w:hAnsi="Arial" w:cs="Arial"/>
          <w:b/>
          <w:bCs/>
          <w:i/>
          <w:iCs/>
        </w:rPr>
      </w:pPr>
      <w:r w:rsidRPr="00CB0459">
        <w:rPr>
          <w:rFonts w:ascii="Arial" w:hAnsi="Arial" w:cs="Arial"/>
          <w:b/>
          <w:bCs/>
          <w:i/>
          <w:iCs/>
        </w:rPr>
        <w:t xml:space="preserve">München/Frankfurt a.M. – Die Unternehmensgruppe Nassauische Heimstätte | Wohnstadt (NHW) präsentiert sich vom 6. bis 8. Oktober 2025 erneut auf der Internationalen Immobilienmesse Expo Real in München. </w:t>
      </w:r>
      <w:r w:rsidR="00E80A45" w:rsidRPr="00CB0459">
        <w:rPr>
          <w:rFonts w:ascii="Arial" w:hAnsi="Arial" w:cs="Arial"/>
          <w:b/>
          <w:bCs/>
          <w:i/>
          <w:iCs/>
        </w:rPr>
        <w:t xml:space="preserve">In </w:t>
      </w:r>
      <w:r w:rsidRPr="00CB0459">
        <w:rPr>
          <w:rFonts w:ascii="Arial" w:hAnsi="Arial" w:cs="Arial"/>
          <w:b/>
          <w:bCs/>
          <w:i/>
          <w:iCs/>
        </w:rPr>
        <w:t>Halle C1 (</w:t>
      </w:r>
      <w:r w:rsidR="00E80A45" w:rsidRPr="00CB0459">
        <w:rPr>
          <w:rFonts w:ascii="Arial" w:hAnsi="Arial" w:cs="Arial"/>
          <w:b/>
          <w:bCs/>
          <w:i/>
          <w:iCs/>
        </w:rPr>
        <w:t xml:space="preserve">Stand </w:t>
      </w:r>
      <w:r w:rsidRPr="00CB0459">
        <w:rPr>
          <w:rFonts w:ascii="Arial" w:hAnsi="Arial" w:cs="Arial"/>
          <w:b/>
          <w:bCs/>
          <w:i/>
          <w:iCs/>
        </w:rPr>
        <w:t xml:space="preserve">440) </w:t>
      </w:r>
      <w:r w:rsidR="008A6D68">
        <w:rPr>
          <w:rFonts w:ascii="Arial" w:hAnsi="Arial" w:cs="Arial"/>
          <w:b/>
          <w:bCs/>
          <w:i/>
          <w:iCs/>
        </w:rPr>
        <w:t>bie</w:t>
      </w:r>
      <w:r w:rsidRPr="00CB0459">
        <w:rPr>
          <w:rFonts w:ascii="Arial" w:hAnsi="Arial" w:cs="Arial"/>
          <w:b/>
          <w:bCs/>
          <w:i/>
          <w:iCs/>
        </w:rPr>
        <w:t>t</w:t>
      </w:r>
      <w:r w:rsidR="008A6D68">
        <w:rPr>
          <w:rFonts w:ascii="Arial" w:hAnsi="Arial" w:cs="Arial"/>
          <w:b/>
          <w:bCs/>
          <w:i/>
          <w:iCs/>
        </w:rPr>
        <w:t>et</w:t>
      </w:r>
      <w:r w:rsidRPr="00CB0459">
        <w:rPr>
          <w:rFonts w:ascii="Arial" w:hAnsi="Arial" w:cs="Arial"/>
          <w:b/>
          <w:bCs/>
          <w:i/>
          <w:iCs/>
        </w:rPr>
        <w:t xml:space="preserve"> die NHW ein umfangreiches Programm, das die drängendsten Fragen der Immobilien- und Wohnungswirtschaft aufgreift. Im Fokus stehen die Themen Klimaanpassung, Digitalisierung, sozialer Zusammenhalt und serielle Sanierung.</w:t>
      </w:r>
      <w:r w:rsidR="00E80A45" w:rsidRPr="00CB0459">
        <w:rPr>
          <w:rFonts w:ascii="Arial" w:hAnsi="Arial" w:cs="Arial"/>
          <w:b/>
          <w:bCs/>
          <w:i/>
          <w:iCs/>
        </w:rPr>
        <w:t xml:space="preserve"> Der NHW-Startup-Accelerator</w:t>
      </w:r>
      <w:r w:rsidR="00E80A45" w:rsidRPr="00CB0459">
        <w:rPr>
          <w:rFonts w:ascii="Arial" w:hAnsi="Arial" w:cs="Arial"/>
          <w:i/>
          <w:iCs/>
        </w:rPr>
        <w:t xml:space="preserve"> </w:t>
      </w:r>
      <w:r w:rsidR="00E80A45" w:rsidRPr="00CB0459">
        <w:rPr>
          <w:rFonts w:ascii="Arial" w:hAnsi="Arial" w:cs="Arial"/>
          <w:b/>
          <w:bCs/>
          <w:i/>
          <w:iCs/>
        </w:rPr>
        <w:t xml:space="preserve">hubitation präsentiert gleich am ersten Messetag die diesjährigen Gewinner des hubitation contest. </w:t>
      </w:r>
    </w:p>
    <w:p w14:paraId="64E92BD1" w14:textId="77777777" w:rsidR="00365DB8" w:rsidRDefault="00365DB8" w:rsidP="00365DB8">
      <w:pPr>
        <w:tabs>
          <w:tab w:val="left" w:pos="7938"/>
        </w:tabs>
        <w:spacing w:line="360" w:lineRule="auto"/>
        <w:ind w:right="993"/>
        <w:rPr>
          <w:rFonts w:ascii="Arial" w:hAnsi="Arial" w:cs="Arial"/>
        </w:rPr>
      </w:pPr>
    </w:p>
    <w:p w14:paraId="27A2290A" w14:textId="50730E7A" w:rsidR="00365DB8" w:rsidRDefault="00365DB8" w:rsidP="00365DB8">
      <w:pPr>
        <w:tabs>
          <w:tab w:val="left" w:pos="7938"/>
        </w:tabs>
        <w:spacing w:line="360" w:lineRule="auto"/>
        <w:ind w:right="993"/>
        <w:rPr>
          <w:rFonts w:ascii="Arial" w:hAnsi="Arial" w:cs="Arial"/>
        </w:rPr>
      </w:pPr>
      <w:r w:rsidRPr="00365DB8">
        <w:rPr>
          <w:rFonts w:ascii="Arial" w:hAnsi="Arial" w:cs="Arial"/>
        </w:rPr>
        <w:t>Der Messestand</w:t>
      </w:r>
      <w:r w:rsidR="00CF11C6">
        <w:rPr>
          <w:rFonts w:ascii="Arial" w:hAnsi="Arial" w:cs="Arial"/>
        </w:rPr>
        <w:t xml:space="preserve"> dient</w:t>
      </w:r>
      <w:r w:rsidRPr="00365DB8">
        <w:rPr>
          <w:rFonts w:ascii="Arial" w:hAnsi="Arial" w:cs="Arial"/>
        </w:rPr>
        <w:t xml:space="preserve"> mit einer Fläche von über 140 Quadratmetern als zentrale Anlaufstelle für Fachbesucher, Politik, Verbände und Medien, um über die aktuellen Herausforderungen und Lösungsansätze in der Branche zu diskutieren. Das Programm der NHW bietet hochkarätig besetzte Fachgespräche und Veranstaltungen, die </w:t>
      </w:r>
      <w:r w:rsidR="00E80A45">
        <w:rPr>
          <w:rFonts w:ascii="Arial" w:hAnsi="Arial" w:cs="Arial"/>
        </w:rPr>
        <w:t xml:space="preserve">aktuelle Themen der Branche aufgreifen und </w:t>
      </w:r>
      <w:r w:rsidRPr="00365DB8">
        <w:rPr>
          <w:rFonts w:ascii="Arial" w:hAnsi="Arial" w:cs="Arial"/>
        </w:rPr>
        <w:t>den strategischen Ansatz des Unternehmens widerspiegeln.</w:t>
      </w:r>
    </w:p>
    <w:p w14:paraId="5DDFFC41" w14:textId="77777777" w:rsidR="00E80A45" w:rsidRPr="00365DB8" w:rsidRDefault="00E80A45" w:rsidP="00365DB8">
      <w:pPr>
        <w:tabs>
          <w:tab w:val="left" w:pos="7938"/>
        </w:tabs>
        <w:spacing w:line="360" w:lineRule="auto"/>
        <w:ind w:right="993"/>
        <w:rPr>
          <w:rFonts w:ascii="Arial" w:hAnsi="Arial" w:cs="Arial"/>
        </w:rPr>
      </w:pPr>
    </w:p>
    <w:p w14:paraId="7948B17F" w14:textId="77777777" w:rsidR="00365DB8" w:rsidRPr="00365DB8" w:rsidRDefault="00365DB8" w:rsidP="00365DB8">
      <w:pPr>
        <w:tabs>
          <w:tab w:val="left" w:pos="7938"/>
        </w:tabs>
        <w:spacing w:line="360" w:lineRule="auto"/>
        <w:ind w:right="993"/>
        <w:rPr>
          <w:rFonts w:ascii="Arial" w:hAnsi="Arial" w:cs="Arial"/>
          <w:b/>
          <w:bCs/>
        </w:rPr>
      </w:pPr>
      <w:r w:rsidRPr="00365DB8">
        <w:rPr>
          <w:rFonts w:ascii="Arial" w:hAnsi="Arial" w:cs="Arial"/>
          <w:b/>
          <w:bCs/>
        </w:rPr>
        <w:t>Montag, 6. Oktober 2025: Klima, Digitalisierung und Innovation</w:t>
      </w:r>
    </w:p>
    <w:p w14:paraId="674ED524" w14:textId="77777777" w:rsidR="00E80A45" w:rsidRDefault="00E80A45" w:rsidP="00365DB8">
      <w:pPr>
        <w:tabs>
          <w:tab w:val="left" w:pos="7938"/>
        </w:tabs>
        <w:spacing w:line="360" w:lineRule="auto"/>
        <w:ind w:right="993"/>
        <w:rPr>
          <w:rFonts w:ascii="Arial" w:hAnsi="Arial" w:cs="Arial"/>
        </w:rPr>
      </w:pPr>
    </w:p>
    <w:p w14:paraId="74CE3E1C" w14:textId="68FF2F64" w:rsidR="00365DB8" w:rsidRP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Der erste Messetag startet mit einem zentralen Thema: dem Zusammenhang von </w:t>
      </w:r>
      <w:r w:rsidRPr="00365DB8">
        <w:rPr>
          <w:rFonts w:ascii="Arial" w:hAnsi="Arial" w:cs="Arial"/>
          <w:b/>
          <w:bCs/>
        </w:rPr>
        <w:t>Klimaanpassung und Gesundheit</w:t>
      </w:r>
      <w:r w:rsidRPr="00365DB8">
        <w:rPr>
          <w:rFonts w:ascii="Arial" w:hAnsi="Arial" w:cs="Arial"/>
        </w:rPr>
        <w:t xml:space="preserve">. Unter der Moderation von Thomas Ranft (Hessischer Rundfunk) diskutieren ab </w:t>
      </w:r>
      <w:r w:rsidRPr="00365DB8">
        <w:rPr>
          <w:rFonts w:ascii="Arial" w:hAnsi="Arial" w:cs="Arial"/>
          <w:b/>
          <w:bCs/>
        </w:rPr>
        <w:t>11:30 Uhr</w:t>
      </w:r>
      <w:r w:rsidRPr="00365DB8">
        <w:rPr>
          <w:rFonts w:ascii="Arial" w:hAnsi="Arial" w:cs="Arial"/>
        </w:rPr>
        <w:t xml:space="preserve"> Experten wie Simone Fedderke </w:t>
      </w:r>
      <w:r w:rsidRPr="00365DB8">
        <w:rPr>
          <w:rFonts w:ascii="Arial" w:hAnsi="Arial" w:cs="Arial"/>
        </w:rPr>
        <w:lastRenderedPageBreak/>
        <w:t>(</w:t>
      </w:r>
      <w:r w:rsidR="00CF11C6">
        <w:rPr>
          <w:rFonts w:ascii="Arial" w:hAnsi="Arial" w:cs="Arial"/>
        </w:rPr>
        <w:t>Stadtklimarätin</w:t>
      </w:r>
      <w:r w:rsidRPr="00365DB8">
        <w:rPr>
          <w:rFonts w:ascii="Arial" w:hAnsi="Arial" w:cs="Arial"/>
        </w:rPr>
        <w:t xml:space="preserve"> Kassel), Dr. med. Martin Herrmann (Deutsche Allianz für Klima und Gesundheit) und Andrea Gebhard (Präsidentin der Bundesarchitektenkammer) darüber, wie die Stadtentwicklung gesunde und nachhaltige Lebensräume fördern kann. Die Diskussion beleuchtet strategische Anpassungen, die nicht nur die Umwelt schützen, sondern auch das Wohlbefinden der Bewohner nachhaltig sichern.</w:t>
      </w:r>
    </w:p>
    <w:p w14:paraId="638670E2" w14:textId="77777777" w:rsidR="00E80A45" w:rsidRDefault="00E80A45" w:rsidP="00365DB8">
      <w:pPr>
        <w:tabs>
          <w:tab w:val="left" w:pos="7938"/>
        </w:tabs>
        <w:spacing w:line="360" w:lineRule="auto"/>
        <w:ind w:right="993"/>
        <w:rPr>
          <w:rFonts w:ascii="Arial" w:hAnsi="Arial" w:cs="Arial"/>
        </w:rPr>
      </w:pPr>
    </w:p>
    <w:p w14:paraId="2731A472" w14:textId="001684DD" w:rsidR="00365DB8" w:rsidRPr="00365DB8" w:rsidRDefault="00365DB8" w:rsidP="00365DB8">
      <w:pPr>
        <w:tabs>
          <w:tab w:val="left" w:pos="7938"/>
        </w:tabs>
        <w:spacing w:line="360" w:lineRule="auto"/>
        <w:ind w:right="993"/>
        <w:rPr>
          <w:rFonts w:ascii="Arial" w:hAnsi="Arial" w:cs="Arial"/>
        </w:rPr>
      </w:pPr>
      <w:r w:rsidRPr="00365DB8">
        <w:rPr>
          <w:rFonts w:ascii="Arial" w:hAnsi="Arial" w:cs="Arial"/>
        </w:rPr>
        <w:t>Direkt im Anschluss</w:t>
      </w:r>
      <w:r w:rsidR="00CF11C6">
        <w:rPr>
          <w:rFonts w:ascii="Arial" w:hAnsi="Arial" w:cs="Arial"/>
        </w:rPr>
        <w:t xml:space="preserve"> steht</w:t>
      </w:r>
      <w:r w:rsidRPr="00365DB8">
        <w:rPr>
          <w:rFonts w:ascii="Arial" w:hAnsi="Arial" w:cs="Arial"/>
        </w:rPr>
        <w:t xml:space="preserve"> ab </w:t>
      </w:r>
      <w:r w:rsidRPr="00365DB8">
        <w:rPr>
          <w:rFonts w:ascii="Arial" w:hAnsi="Arial" w:cs="Arial"/>
          <w:b/>
          <w:bCs/>
        </w:rPr>
        <w:t>13:00 Uhr</w:t>
      </w:r>
      <w:r w:rsidRPr="00365DB8">
        <w:rPr>
          <w:rFonts w:ascii="Arial" w:hAnsi="Arial" w:cs="Arial"/>
        </w:rPr>
        <w:t xml:space="preserve"> die </w:t>
      </w:r>
      <w:r w:rsidRPr="00365DB8">
        <w:rPr>
          <w:rFonts w:ascii="Arial" w:hAnsi="Arial" w:cs="Arial"/>
          <w:b/>
          <w:bCs/>
        </w:rPr>
        <w:t>Digitalisierung in der Wohnungswirtschaft</w:t>
      </w:r>
      <w:r w:rsidRPr="00365DB8">
        <w:rPr>
          <w:rFonts w:ascii="Arial" w:hAnsi="Arial" w:cs="Arial"/>
        </w:rPr>
        <w:t xml:space="preserve"> im Mittelpunkt. Das Fachgespräch widmet sich der Frage, wo die Branche heute steht, welche Rolle Künstliche Intelligenz (KI) spielt und wie sich Unternehmen strategisch aufstellen müssen, um den Anschluss nicht zu verlieren. Zu den Teilnehmern gehören Prof. Dr. Christian Schlicht (Hochschule Fresenius), Dr. Volker Wiegel (COO LEG Immobilien SE) und Dr. Axel Tausendpfund (Direktor VdW Südwest). Auch dieses Panel wird von Thomas Ranft moderiert.</w:t>
      </w:r>
    </w:p>
    <w:p w14:paraId="6209BDC5" w14:textId="77777777" w:rsidR="00E80A45" w:rsidRDefault="00E80A45" w:rsidP="00365DB8">
      <w:pPr>
        <w:tabs>
          <w:tab w:val="left" w:pos="7938"/>
        </w:tabs>
        <w:spacing w:line="360" w:lineRule="auto"/>
        <w:ind w:right="993"/>
        <w:rPr>
          <w:rFonts w:ascii="Arial" w:hAnsi="Arial" w:cs="Arial"/>
        </w:rPr>
      </w:pPr>
    </w:p>
    <w:p w14:paraId="367E6F06" w14:textId="71B01D4F" w:rsidR="00365DB8" w:rsidRP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Ein Höhepunkt des Tages sind die </w:t>
      </w:r>
      <w:r w:rsidR="00CF11C6">
        <w:rPr>
          <w:rFonts w:ascii="Arial" w:hAnsi="Arial" w:cs="Arial"/>
        </w:rPr>
        <w:t>„</w:t>
      </w:r>
      <w:r w:rsidRPr="00365DB8">
        <w:rPr>
          <w:rFonts w:ascii="Arial" w:hAnsi="Arial" w:cs="Arial"/>
          <w:b/>
          <w:bCs/>
        </w:rPr>
        <w:t>hubitation finals 2025"</w:t>
      </w:r>
      <w:r w:rsidRPr="00365DB8">
        <w:rPr>
          <w:rFonts w:ascii="Arial" w:hAnsi="Arial" w:cs="Arial"/>
        </w:rPr>
        <w:t xml:space="preserve"> ab </w:t>
      </w:r>
      <w:r w:rsidRPr="00365DB8">
        <w:rPr>
          <w:rFonts w:ascii="Arial" w:hAnsi="Arial" w:cs="Arial"/>
          <w:b/>
          <w:bCs/>
        </w:rPr>
        <w:t>15:30 Uhr</w:t>
      </w:r>
      <w:r w:rsidRPr="00365DB8">
        <w:rPr>
          <w:rFonts w:ascii="Arial" w:hAnsi="Arial" w:cs="Arial"/>
        </w:rPr>
        <w:t xml:space="preserve">. Als Gründer und Betreiber des Startup-Accelerators </w:t>
      </w:r>
      <w:r w:rsidRPr="00365DB8">
        <w:rPr>
          <w:rFonts w:ascii="Arial" w:hAnsi="Arial" w:cs="Arial"/>
          <w:b/>
          <w:bCs/>
        </w:rPr>
        <w:t>hubitation</w:t>
      </w:r>
      <w:r w:rsidRPr="00365DB8">
        <w:rPr>
          <w:rFonts w:ascii="Arial" w:hAnsi="Arial" w:cs="Arial"/>
        </w:rPr>
        <w:t xml:space="preserve"> bringt die NHW die Wohnungswirtschaft mit innovativen Ideen zusammen. In diesem Live-Pitch-Event stellen vier Startups – begleitet von ihren Partnern wie der meravis Immobiliengruppe, der Volkswohnung GmbH, </w:t>
      </w:r>
      <w:r w:rsidR="00CF11C6">
        <w:rPr>
          <w:rFonts w:ascii="Arial" w:hAnsi="Arial" w:cs="Arial"/>
        </w:rPr>
        <w:t>der</w:t>
      </w:r>
      <w:r w:rsidR="008A6D68">
        <w:rPr>
          <w:rFonts w:ascii="Arial" w:hAnsi="Arial" w:cs="Arial"/>
        </w:rPr>
        <w:t xml:space="preserve"> Initiative Wohnen.2050</w:t>
      </w:r>
      <w:r w:rsidR="00CF11C6">
        <w:rPr>
          <w:rFonts w:ascii="Arial" w:hAnsi="Arial" w:cs="Arial"/>
        </w:rPr>
        <w:t xml:space="preserve"> </w:t>
      </w:r>
      <w:r w:rsidR="008A6D68">
        <w:rPr>
          <w:rFonts w:ascii="Arial" w:hAnsi="Arial" w:cs="Arial"/>
        </w:rPr>
        <w:t>(</w:t>
      </w:r>
      <w:r w:rsidRPr="00365DB8">
        <w:rPr>
          <w:rFonts w:ascii="Arial" w:hAnsi="Arial" w:cs="Arial"/>
        </w:rPr>
        <w:t>IW.2050</w:t>
      </w:r>
      <w:r w:rsidR="008A6D68">
        <w:rPr>
          <w:rFonts w:ascii="Arial" w:hAnsi="Arial" w:cs="Arial"/>
        </w:rPr>
        <w:t xml:space="preserve">) </w:t>
      </w:r>
      <w:r w:rsidRPr="00365DB8">
        <w:rPr>
          <w:rFonts w:ascii="Arial" w:hAnsi="Arial" w:cs="Arial"/>
        </w:rPr>
        <w:t>und der NHW selbst – ihre Pilotprojekte einer Fachjury und dem Publikum vor. Die Veranstaltung wird von Frieda Gresch und Nikolas Mück von hubitation moderiert und endet mit einem Get-Together am Stand.</w:t>
      </w:r>
    </w:p>
    <w:p w14:paraId="5C0936A1" w14:textId="77777777" w:rsidR="00E80A45" w:rsidRDefault="00E80A45">
      <w:pPr>
        <w:rPr>
          <w:rFonts w:ascii="Arial" w:hAnsi="Arial" w:cs="Arial"/>
          <w:b/>
          <w:bCs/>
        </w:rPr>
      </w:pPr>
      <w:r>
        <w:rPr>
          <w:rFonts w:ascii="Arial" w:hAnsi="Arial" w:cs="Arial"/>
          <w:b/>
          <w:bCs/>
        </w:rPr>
        <w:br w:type="page"/>
      </w:r>
    </w:p>
    <w:p w14:paraId="6A4BE96D" w14:textId="72D477EA" w:rsidR="00365DB8" w:rsidRPr="00365DB8" w:rsidRDefault="00365DB8" w:rsidP="00365DB8">
      <w:pPr>
        <w:tabs>
          <w:tab w:val="left" w:pos="7938"/>
        </w:tabs>
        <w:spacing w:line="360" w:lineRule="auto"/>
        <w:ind w:right="993"/>
        <w:rPr>
          <w:rFonts w:ascii="Arial" w:hAnsi="Arial" w:cs="Arial"/>
          <w:b/>
          <w:bCs/>
        </w:rPr>
      </w:pPr>
      <w:r w:rsidRPr="00365DB8">
        <w:rPr>
          <w:rFonts w:ascii="Arial" w:hAnsi="Arial" w:cs="Arial"/>
          <w:b/>
          <w:bCs/>
        </w:rPr>
        <w:lastRenderedPageBreak/>
        <w:t>Dienstag, 7. Oktober 2025: Soziale Quartiere und serielle Sanierung</w:t>
      </w:r>
    </w:p>
    <w:p w14:paraId="517B00A2" w14:textId="77777777" w:rsidR="00E80A45" w:rsidRDefault="00E80A45" w:rsidP="00365DB8">
      <w:pPr>
        <w:tabs>
          <w:tab w:val="left" w:pos="7938"/>
        </w:tabs>
        <w:spacing w:line="360" w:lineRule="auto"/>
        <w:ind w:right="993"/>
        <w:rPr>
          <w:rFonts w:ascii="Arial" w:hAnsi="Arial" w:cs="Arial"/>
        </w:rPr>
      </w:pPr>
    </w:p>
    <w:p w14:paraId="7D46FD1F" w14:textId="726738FF" w:rsid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Der zweite Messetag beginnt um </w:t>
      </w:r>
      <w:r w:rsidRPr="00365DB8">
        <w:rPr>
          <w:rFonts w:ascii="Arial" w:hAnsi="Arial" w:cs="Arial"/>
          <w:b/>
          <w:bCs/>
        </w:rPr>
        <w:t>10:00 Uhr</w:t>
      </w:r>
      <w:r w:rsidRPr="00365DB8">
        <w:rPr>
          <w:rFonts w:ascii="Arial" w:hAnsi="Arial" w:cs="Arial"/>
        </w:rPr>
        <w:t xml:space="preserve"> mit dem Fachgespräch </w:t>
      </w:r>
      <w:r w:rsidR="00CF11C6">
        <w:rPr>
          <w:rFonts w:ascii="Arial" w:hAnsi="Arial" w:cs="Arial"/>
          <w:b/>
          <w:bCs/>
        </w:rPr>
        <w:t>„</w:t>
      </w:r>
      <w:r w:rsidRPr="00365DB8">
        <w:rPr>
          <w:rFonts w:ascii="Arial" w:hAnsi="Arial" w:cs="Arial"/>
          <w:b/>
          <w:bCs/>
        </w:rPr>
        <w:t>Zukunftsbündnis für sozialen Zusammenhalt – aktueller Stand und Ausblick"</w:t>
      </w:r>
      <w:r w:rsidRPr="00365DB8">
        <w:rPr>
          <w:rFonts w:ascii="Arial" w:hAnsi="Arial" w:cs="Arial"/>
        </w:rPr>
        <w:t>. Die NHW ist Gründungsmitglied dieses Bündnisses, das sich der Weiterentwicklung der sozialen Stadtentwicklung widmet. Staatssekretärin Ines Fröhlich (Hessisches Ministerium für Wirtschaft, Energie, Verkehr, Wohnen und ländlichen Raum), Stephan Gieseler (Direktor Hessischer Städtetag), Bürgermeister Matthias Möller (Stadt Schlüchtern) und Monika Fontaine-Kretschmer (Geschäftsführerin NHW) diskutieren die Relevanz des Themas auf kommunaler Ebene und erste Erfahrungen aus den teilnehmenden Kommunen.</w:t>
      </w:r>
    </w:p>
    <w:p w14:paraId="50EE23FC" w14:textId="77777777" w:rsidR="00CB0459" w:rsidRPr="00365DB8" w:rsidRDefault="00CB0459" w:rsidP="00365DB8">
      <w:pPr>
        <w:tabs>
          <w:tab w:val="left" w:pos="7938"/>
        </w:tabs>
        <w:spacing w:line="360" w:lineRule="auto"/>
        <w:ind w:right="993"/>
        <w:rPr>
          <w:rFonts w:ascii="Arial" w:hAnsi="Arial" w:cs="Arial"/>
        </w:rPr>
      </w:pPr>
    </w:p>
    <w:p w14:paraId="27697823" w14:textId="77777777" w:rsid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Um </w:t>
      </w:r>
      <w:r w:rsidRPr="00365DB8">
        <w:rPr>
          <w:rFonts w:ascii="Arial" w:hAnsi="Arial" w:cs="Arial"/>
          <w:b/>
          <w:bCs/>
        </w:rPr>
        <w:t>11:30 Uhr</w:t>
      </w:r>
      <w:r w:rsidRPr="00365DB8">
        <w:rPr>
          <w:rFonts w:ascii="Arial" w:hAnsi="Arial" w:cs="Arial"/>
        </w:rPr>
        <w:t xml:space="preserve"> folgt ein Fachgespräch zur </w:t>
      </w:r>
      <w:r w:rsidRPr="00365DB8">
        <w:rPr>
          <w:rFonts w:ascii="Arial" w:hAnsi="Arial" w:cs="Arial"/>
          <w:b/>
          <w:bCs/>
        </w:rPr>
        <w:t>seriellen Sanierung</w:t>
      </w:r>
      <w:r w:rsidRPr="00365DB8">
        <w:rPr>
          <w:rFonts w:ascii="Arial" w:hAnsi="Arial" w:cs="Arial"/>
        </w:rPr>
        <w:t>. Am Beispiel des Projekts in Maintal-Bischofsheim, bei dem 96 Wohnungen der NHW seriell saniert werden, erörtern die Teilnehmer die Chancen und Herausforderungen dieser Methode. Das Pilotprojekt nach dem Energiesprong-Prinzip ist von besonderem Interesse, da es auf einen großen Teil des NHW-Bestands übertragbar ist. Staatssekretärin Ines Fröhlich, Ingeborg Esser (Hauptgeschäftsführerin GdW) und Andreas Kipp (RENOWATE) sowie Monika Fontaine-Kretschmer beleuchten, ob serielle Sanierung eine tragfähige Lösung für die Zukunft der Wohnungswirtschaft in Hessen sein kann.</w:t>
      </w:r>
    </w:p>
    <w:p w14:paraId="799CD49D" w14:textId="77777777" w:rsidR="00CB0459" w:rsidRPr="00365DB8" w:rsidRDefault="00CB0459" w:rsidP="00365DB8">
      <w:pPr>
        <w:tabs>
          <w:tab w:val="left" w:pos="7938"/>
        </w:tabs>
        <w:spacing w:line="360" w:lineRule="auto"/>
        <w:ind w:right="993"/>
        <w:rPr>
          <w:rFonts w:ascii="Arial" w:hAnsi="Arial" w:cs="Arial"/>
        </w:rPr>
      </w:pPr>
    </w:p>
    <w:p w14:paraId="1432A385" w14:textId="597DDF21" w:rsid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Ab </w:t>
      </w:r>
      <w:r w:rsidRPr="00365DB8">
        <w:rPr>
          <w:rFonts w:ascii="Arial" w:hAnsi="Arial" w:cs="Arial"/>
          <w:b/>
          <w:bCs/>
        </w:rPr>
        <w:t>13:00 Uhr</w:t>
      </w:r>
      <w:r w:rsidRPr="00365DB8">
        <w:rPr>
          <w:rFonts w:ascii="Arial" w:hAnsi="Arial" w:cs="Arial"/>
        </w:rPr>
        <w:t xml:space="preserve"> findet ein Panel der </w:t>
      </w:r>
      <w:r w:rsidRPr="00365DB8">
        <w:rPr>
          <w:rFonts w:ascii="Arial" w:hAnsi="Arial" w:cs="Arial"/>
          <w:b/>
          <w:bCs/>
        </w:rPr>
        <w:t>IW.2050</w:t>
      </w:r>
      <w:r w:rsidRPr="00365DB8">
        <w:rPr>
          <w:rFonts w:ascii="Arial" w:hAnsi="Arial" w:cs="Arial"/>
        </w:rPr>
        <w:t xml:space="preserve"> statt, die die NHW gemeinsam mit dem GdW unterstützt. Unter dem Titel </w:t>
      </w:r>
      <w:r w:rsidR="00CF11C6">
        <w:rPr>
          <w:rFonts w:ascii="Arial" w:hAnsi="Arial" w:cs="Arial"/>
        </w:rPr>
        <w:t>„</w:t>
      </w:r>
      <w:r w:rsidRPr="00365DB8">
        <w:rPr>
          <w:rFonts w:ascii="Arial" w:hAnsi="Arial" w:cs="Arial"/>
          <w:b/>
          <w:bCs/>
        </w:rPr>
        <w:t>Perspektivwechsel: von der Energieeffizienz zur CO</w:t>
      </w:r>
      <w:r w:rsidRPr="00365DB8">
        <w:rPr>
          <w:rFonts w:ascii="Cambria Math" w:hAnsi="Cambria Math" w:cs="Cambria Math"/>
          <w:b/>
          <w:bCs/>
        </w:rPr>
        <w:t>₂</w:t>
      </w:r>
      <w:r w:rsidRPr="00365DB8">
        <w:rPr>
          <w:rFonts w:ascii="Arial" w:hAnsi="Arial" w:cs="Arial"/>
          <w:b/>
          <w:bCs/>
        </w:rPr>
        <w:t>-Reduktion</w:t>
      </w:r>
      <w:r w:rsidR="008A6D68">
        <w:rPr>
          <w:rFonts w:ascii="Arial" w:hAnsi="Arial" w:cs="Arial"/>
          <w:b/>
          <w:bCs/>
        </w:rPr>
        <w:t xml:space="preserve"> und die finanziellen Auswirkungen auf die soziale Wohnungswirtschaft</w:t>
      </w:r>
      <w:r w:rsidRPr="00365DB8">
        <w:rPr>
          <w:rFonts w:ascii="Arial" w:hAnsi="Arial" w:cs="Arial"/>
          <w:b/>
          <w:bCs/>
        </w:rPr>
        <w:t>"</w:t>
      </w:r>
      <w:r w:rsidRPr="00365DB8">
        <w:rPr>
          <w:rFonts w:ascii="Arial" w:hAnsi="Arial" w:cs="Arial"/>
        </w:rPr>
        <w:t xml:space="preserve"> geht es um </w:t>
      </w:r>
      <w:r w:rsidR="00CB0459">
        <w:rPr>
          <w:rFonts w:ascii="Arial" w:hAnsi="Arial" w:cs="Arial"/>
        </w:rPr>
        <w:t xml:space="preserve">einen neuen Ansatz, die Klimaneutralität im </w:t>
      </w:r>
      <w:r w:rsidR="00CB0459">
        <w:rPr>
          <w:rFonts w:ascii="Arial" w:hAnsi="Arial" w:cs="Arial"/>
        </w:rPr>
        <w:lastRenderedPageBreak/>
        <w:t xml:space="preserve">Gebäudebestand zu erreichen sowie </w:t>
      </w:r>
      <w:r w:rsidRPr="00365DB8">
        <w:rPr>
          <w:rFonts w:ascii="Arial" w:hAnsi="Arial" w:cs="Arial"/>
        </w:rPr>
        <w:t xml:space="preserve">die finanziellen Auswirkungen des Klimaschutzes auf die soziale Wohnungswirtschaft. Experten wie Axel Gedaschko (Präsident GdW), </w:t>
      </w:r>
      <w:r w:rsidR="00CB0459">
        <w:rPr>
          <w:rFonts w:ascii="Arial" w:hAnsi="Arial" w:cs="Arial"/>
        </w:rPr>
        <w:t xml:space="preserve">Professorin Elisabeth Endres (Technische Universität Braunschweig), </w:t>
      </w:r>
      <w:r w:rsidRPr="00365DB8">
        <w:rPr>
          <w:rFonts w:ascii="Arial" w:hAnsi="Arial" w:cs="Arial"/>
        </w:rPr>
        <w:t>Franz-Bernd Große-Wilde (Aachener SWG) und Dr. Thomas Hain (Leitender Geschäftsführer NHW) diskutieren, wie sich bezahlbare energetische Sanierungen umsetzen lassen und welche Finanzierungsmodelle die Branche zukunftsfähig machen.</w:t>
      </w:r>
    </w:p>
    <w:p w14:paraId="1E79281F" w14:textId="77777777" w:rsidR="00CB0459" w:rsidRPr="00365DB8" w:rsidRDefault="00CB0459" w:rsidP="00365DB8">
      <w:pPr>
        <w:tabs>
          <w:tab w:val="left" w:pos="7938"/>
        </w:tabs>
        <w:spacing w:line="360" w:lineRule="auto"/>
        <w:ind w:right="993"/>
        <w:rPr>
          <w:rFonts w:ascii="Arial" w:hAnsi="Arial" w:cs="Arial"/>
        </w:rPr>
      </w:pPr>
    </w:p>
    <w:p w14:paraId="2A100964" w14:textId="77512B0F" w:rsidR="00365DB8" w:rsidRPr="00365DB8" w:rsidRDefault="00365DB8" w:rsidP="00365DB8">
      <w:pPr>
        <w:tabs>
          <w:tab w:val="left" w:pos="7938"/>
        </w:tabs>
        <w:spacing w:line="360" w:lineRule="auto"/>
        <w:ind w:right="993"/>
        <w:rPr>
          <w:rFonts w:ascii="Arial" w:hAnsi="Arial" w:cs="Arial"/>
        </w:rPr>
      </w:pPr>
      <w:r w:rsidRPr="00365DB8">
        <w:rPr>
          <w:rFonts w:ascii="Arial" w:hAnsi="Arial" w:cs="Arial"/>
        </w:rPr>
        <w:t xml:space="preserve">Den Ausklang des Tages bildet der traditionelle </w:t>
      </w:r>
      <w:r w:rsidR="00CF11C6">
        <w:rPr>
          <w:rFonts w:ascii="Arial" w:hAnsi="Arial" w:cs="Arial"/>
        </w:rPr>
        <w:t>„</w:t>
      </w:r>
      <w:r w:rsidRPr="00365DB8">
        <w:rPr>
          <w:rFonts w:ascii="Arial" w:hAnsi="Arial" w:cs="Arial"/>
          <w:b/>
          <w:bCs/>
        </w:rPr>
        <w:t>Hessen-Treff"</w:t>
      </w:r>
      <w:r w:rsidRPr="00365DB8">
        <w:rPr>
          <w:rFonts w:ascii="Arial" w:hAnsi="Arial" w:cs="Arial"/>
        </w:rPr>
        <w:t xml:space="preserve"> ab </w:t>
      </w:r>
      <w:r w:rsidRPr="00365DB8">
        <w:rPr>
          <w:rFonts w:ascii="Arial" w:hAnsi="Arial" w:cs="Arial"/>
          <w:b/>
          <w:bCs/>
        </w:rPr>
        <w:t>16:30 Uhr</w:t>
      </w:r>
      <w:r w:rsidRPr="00365DB8">
        <w:rPr>
          <w:rFonts w:ascii="Arial" w:hAnsi="Arial" w:cs="Arial"/>
        </w:rPr>
        <w:t xml:space="preserve">, bei dem die NHW ihre Gäste zu Networking und gemütlichem Austausch bei hessischen Spezialitäten und Wein einlädt. Besucher sind herzlich eingeladen, den Stand der </w:t>
      </w:r>
      <w:r w:rsidR="00CF11C6">
        <w:rPr>
          <w:rFonts w:ascii="Arial" w:hAnsi="Arial" w:cs="Arial"/>
        </w:rPr>
        <w:t>NHW</w:t>
      </w:r>
      <w:r w:rsidRPr="00365DB8">
        <w:rPr>
          <w:rFonts w:ascii="Arial" w:hAnsi="Arial" w:cs="Arial"/>
        </w:rPr>
        <w:t xml:space="preserve"> in </w:t>
      </w:r>
      <w:r w:rsidRPr="00365DB8">
        <w:rPr>
          <w:rFonts w:ascii="Arial" w:hAnsi="Arial" w:cs="Arial"/>
          <w:b/>
          <w:bCs/>
        </w:rPr>
        <w:t>Halle C1, Stand 440</w:t>
      </w:r>
      <w:r w:rsidRPr="00365DB8">
        <w:rPr>
          <w:rFonts w:ascii="Arial" w:hAnsi="Arial" w:cs="Arial"/>
        </w:rPr>
        <w:t xml:space="preserve"> zu besuchen und an den Veranstaltungen teilzunehmen.</w:t>
      </w:r>
    </w:p>
    <w:p w14:paraId="6F26F92F" w14:textId="7FEDCF5D" w:rsidR="00CB0459" w:rsidRDefault="00CB0459" w:rsidP="00365DB8">
      <w:pPr>
        <w:tabs>
          <w:tab w:val="left" w:pos="7938"/>
        </w:tabs>
        <w:spacing w:line="360" w:lineRule="auto"/>
        <w:ind w:right="993"/>
        <w:rPr>
          <w:rFonts w:ascii="Arial" w:hAnsi="Arial" w:cs="Arial"/>
          <w:b/>
          <w:bCs/>
        </w:rPr>
      </w:pPr>
    </w:p>
    <w:p w14:paraId="0FABA707" w14:textId="77777777" w:rsidR="008A6D68" w:rsidRDefault="008A6D68" w:rsidP="00365DB8">
      <w:pPr>
        <w:tabs>
          <w:tab w:val="left" w:pos="7938"/>
        </w:tabs>
        <w:spacing w:line="360" w:lineRule="auto"/>
        <w:ind w:right="993"/>
        <w:rPr>
          <w:rFonts w:ascii="Arial" w:hAnsi="Arial" w:cs="Arial"/>
          <w:b/>
          <w:bCs/>
        </w:rPr>
      </w:pPr>
    </w:p>
    <w:p w14:paraId="25214ACD" w14:textId="77777777" w:rsidR="00466C26" w:rsidRDefault="00466C26" w:rsidP="00365DB8">
      <w:pPr>
        <w:tabs>
          <w:tab w:val="left" w:pos="7938"/>
        </w:tabs>
        <w:spacing w:line="360" w:lineRule="auto"/>
        <w:ind w:right="993"/>
        <w:rPr>
          <w:rFonts w:ascii="Arial" w:hAnsi="Arial" w:cs="Arial"/>
          <w:b/>
          <w:bCs/>
        </w:rPr>
      </w:pPr>
    </w:p>
    <w:p w14:paraId="618C1C2C" w14:textId="77777777" w:rsidR="00466C26" w:rsidRDefault="00466C26" w:rsidP="00365DB8">
      <w:pPr>
        <w:tabs>
          <w:tab w:val="left" w:pos="7938"/>
        </w:tabs>
        <w:spacing w:line="360" w:lineRule="auto"/>
        <w:ind w:right="993"/>
        <w:rPr>
          <w:rFonts w:ascii="Arial" w:hAnsi="Arial" w:cs="Arial"/>
          <w:b/>
          <w:bCs/>
        </w:rPr>
      </w:pPr>
    </w:p>
    <w:p w14:paraId="1D802F41" w14:textId="77777777" w:rsidR="008A6D68" w:rsidRDefault="008A6D68" w:rsidP="00365DB8">
      <w:pPr>
        <w:tabs>
          <w:tab w:val="left" w:pos="7938"/>
        </w:tabs>
        <w:spacing w:line="360" w:lineRule="auto"/>
        <w:ind w:right="993"/>
        <w:rPr>
          <w:rFonts w:ascii="Arial" w:hAnsi="Arial" w:cs="Arial"/>
          <w:b/>
          <w:bCs/>
        </w:rPr>
      </w:pPr>
    </w:p>
    <w:p w14:paraId="1DCBF39B" w14:textId="77777777" w:rsidR="00863A93" w:rsidRPr="00365DB8" w:rsidRDefault="00863A93" w:rsidP="008A6D68">
      <w:pPr>
        <w:pStyle w:val="bodytext"/>
        <w:tabs>
          <w:tab w:val="left" w:pos="7560"/>
          <w:tab w:val="left" w:pos="7938"/>
        </w:tabs>
        <w:spacing w:after="0" w:line="240" w:lineRule="auto"/>
        <w:ind w:right="992"/>
        <w:outlineLvl w:val="0"/>
        <w:rPr>
          <w:rFonts w:ascii="Arial" w:hAnsi="Arial" w:cs="Arial"/>
          <w:b/>
          <w:sz w:val="20"/>
          <w:szCs w:val="20"/>
        </w:rPr>
      </w:pPr>
      <w:r w:rsidRPr="00365DB8">
        <w:rPr>
          <w:rFonts w:ascii="Arial" w:hAnsi="Arial" w:cs="Arial"/>
          <w:b/>
          <w:sz w:val="20"/>
          <w:szCs w:val="20"/>
        </w:rPr>
        <w:t>Unternehmensgruppe Nassauische Heimstätte | Wohnstadt</w:t>
      </w:r>
    </w:p>
    <w:p w14:paraId="4D49B232" w14:textId="2D6DB6E2" w:rsidR="0003228E" w:rsidRPr="00365DB8" w:rsidRDefault="00863A93" w:rsidP="008A6D68">
      <w:pPr>
        <w:tabs>
          <w:tab w:val="left" w:pos="7938"/>
        </w:tabs>
        <w:suppressAutoHyphens/>
        <w:ind w:right="992"/>
        <w:rPr>
          <w:rFonts w:ascii="Arial" w:hAnsi="Arial" w:cs="Arial"/>
          <w:sz w:val="20"/>
          <w:szCs w:val="20"/>
        </w:rPr>
      </w:pPr>
      <w:r w:rsidRPr="00365DB8">
        <w:rPr>
          <w:rFonts w:ascii="Arial" w:hAnsi="Arial" w:cs="Arial"/>
          <w:sz w:val="20"/>
          <w:szCs w:val="20"/>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365DB8">
          <w:rPr>
            <w:rStyle w:val="Hyperlink"/>
            <w:rFonts w:ascii="Arial" w:hAnsi="Arial" w:cs="Arial"/>
            <w:sz w:val="20"/>
            <w:szCs w:val="20"/>
          </w:rPr>
          <w:t>www.nhw.de/</w:t>
        </w:r>
      </w:hyperlink>
    </w:p>
    <w:sectPr w:rsidR="0003228E" w:rsidRPr="00365DB8"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CC48" w14:textId="77777777" w:rsidR="00522284" w:rsidRDefault="00522284">
      <w:r>
        <w:separator/>
      </w:r>
    </w:p>
  </w:endnote>
  <w:endnote w:type="continuationSeparator" w:id="0">
    <w:p w14:paraId="0F4A6D53" w14:textId="77777777" w:rsidR="00522284" w:rsidRDefault="0052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33CC765E"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r w:rsidR="007E655D">
      <w:rPr>
        <w:rFonts w:ascii="Arial" w:hAnsi="Arial" w:cs="Arial"/>
        <w:sz w:val="16"/>
        <w:szCs w:val="16"/>
      </w:rPr>
      <w:t>Westhafenplatz 1</w:t>
    </w:r>
    <w:r w:rsidRPr="00C7283B">
      <w:rPr>
        <w:rFonts w:ascii="Arial" w:hAnsi="Arial" w:cs="Arial"/>
        <w:sz w:val="16"/>
        <w:szCs w:val="16"/>
      </w:rPr>
      <w:t xml:space="preserve"> | 60</w:t>
    </w:r>
    <w:r w:rsidR="007E655D">
      <w:rPr>
        <w:rFonts w:ascii="Arial" w:hAnsi="Arial" w:cs="Arial"/>
        <w:sz w:val="16"/>
        <w:szCs w:val="16"/>
      </w:rPr>
      <w:t>327</w:t>
    </w:r>
    <w:r w:rsidRPr="00C7283B">
      <w:rPr>
        <w:rFonts w:ascii="Arial" w:hAnsi="Arial" w:cs="Arial"/>
        <w:sz w:val="16"/>
        <w:szCs w:val="16"/>
      </w:rPr>
      <w:t xml:space="preserve"> Frankfurt am Main </w:t>
    </w:r>
  </w:p>
  <w:p w14:paraId="53C79337" w14:textId="3C2CE3BA"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00863A93" w:rsidRPr="004951E0">
        <w:rPr>
          <w:rStyle w:val="Hyperlink"/>
          <w:rFonts w:ascii="Arial" w:hAnsi="Arial" w:cs="Arial"/>
          <w:sz w:val="16"/>
          <w:szCs w:val="16"/>
        </w:rPr>
        <w:t>www.nhw.de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32F144F6"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w:t>
    </w:r>
    <w:r w:rsidR="00863A93">
      <w:rPr>
        <w:rFonts w:ascii="Arial" w:hAnsi="Arial" w:cs="Arial"/>
        <w:b/>
        <w:bCs/>
        <w:sz w:val="16"/>
        <w:szCs w:val="16"/>
      </w:rPr>
      <w:t>hw</w:t>
    </w:r>
    <w:r w:rsidRPr="00E933FB">
      <w:rPr>
        <w:rFonts w:ascii="Arial" w:hAnsi="Arial" w:cs="Arial"/>
        <w:b/>
        <w:bCs/>
        <w:sz w:val="16"/>
        <w:szCs w:val="16"/>
      </w:rPr>
      <w:t>.de</w:t>
    </w:r>
    <w:r w:rsidR="007E655D">
      <w:rPr>
        <w:rFonts w:ascii="Arial" w:hAnsi="Arial" w:cs="Arial"/>
        <w:b/>
        <w:bCs/>
        <w:sz w:val="16"/>
        <w:szCs w:val="16"/>
      </w:rPr>
      <w:t>/newsroom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8C44" w14:textId="77777777" w:rsidR="00522284" w:rsidRDefault="00522284">
      <w:r>
        <w:separator/>
      </w:r>
    </w:p>
  </w:footnote>
  <w:footnote w:type="continuationSeparator" w:id="0">
    <w:p w14:paraId="7F1B3956" w14:textId="77777777" w:rsidR="00522284" w:rsidRDefault="0052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2F8C" w14:textId="5281CA0D" w:rsidR="00332EFF" w:rsidRPr="0088476C" w:rsidRDefault="00863A93"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8314989" wp14:editId="150A5088">
          <wp:extent cx="2438400" cy="673608"/>
          <wp:effectExtent l="0" t="0" r="0" b="0"/>
          <wp:docPr id="210449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99698" name="Grafik 2104499698"/>
                  <pic:cNvPicPr/>
                </pic:nvPicPr>
                <pic:blipFill>
                  <a:blip r:embed="rId1">
                    <a:extLst>
                      <a:ext uri="{28A0092B-C50C-407E-A947-70E740481C1C}">
                        <a14:useLocalDpi xmlns:a14="http://schemas.microsoft.com/office/drawing/2010/main" val="0"/>
                      </a:ext>
                    </a:extLst>
                  </a:blip>
                  <a:stretch>
                    <a:fillRect/>
                  </a:stretch>
                </pic:blipFill>
                <pic:spPr>
                  <a:xfrm>
                    <a:off x="0" y="0"/>
                    <a:ext cx="2438400" cy="673608"/>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452D752A" w:rsidR="004C6DC0" w:rsidRDefault="004C6DC0" w:rsidP="00F64FE7">
    <w:pPr>
      <w:pStyle w:val="Kopfzeile"/>
      <w:rPr>
        <w:rFonts w:ascii="Arial" w:hAnsi="Arial" w:cs="Arial"/>
      </w:rPr>
    </w:pPr>
    <w:r>
      <w:rPr>
        <w:rFonts w:ascii="Arial" w:hAnsi="Arial" w:cs="Arial"/>
      </w:rPr>
      <w:t xml:space="preserve">Datum: </w:t>
    </w:r>
    <w:r w:rsidR="00365DB8">
      <w:rPr>
        <w:rFonts w:ascii="Arial" w:hAnsi="Arial" w:cs="Arial"/>
      </w:rPr>
      <w:t>25</w:t>
    </w:r>
    <w:r w:rsidR="00863A93">
      <w:rPr>
        <w:rFonts w:ascii="Arial" w:hAnsi="Arial" w:cs="Arial"/>
      </w:rPr>
      <w:t>.0</w:t>
    </w:r>
    <w:r w:rsidR="007E655D">
      <w:rPr>
        <w:rFonts w:ascii="Arial" w:hAnsi="Arial" w:cs="Arial"/>
      </w:rPr>
      <w:t>8</w:t>
    </w:r>
    <w:r w:rsidR="00863A93">
      <w:rPr>
        <w:rFonts w:ascii="Arial" w:hAnsi="Arial" w:cs="Arial"/>
      </w:rPr>
      <w:t xml:space="preserve">.2025 </w:t>
    </w:r>
    <w:r w:rsidR="009F61BF" w:rsidRPr="004C6DC0">
      <w:rPr>
        <w:rFonts w:ascii="Arial" w:hAnsi="Arial" w:cs="Arial"/>
      </w:rPr>
      <w:t>|</w:t>
    </w:r>
    <w:r w:rsidR="009F61BF">
      <w:rPr>
        <w:rFonts w:ascii="Arial" w:hAnsi="Arial" w:cs="Arial"/>
      </w:rPr>
      <w:t xml:space="preserve"> Seite</w:t>
    </w:r>
    <w:r w:rsidRPr="004C6DC0">
      <w:rPr>
        <w:rFonts w:ascii="Arial" w:hAnsi="Arial" w:cs="Arial"/>
      </w:rPr>
      <w:t xml:space="preserv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7BB52A89"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CB0459">
      <w:rPr>
        <w:rFonts w:ascii="Arial" w:hAnsi="Arial" w:cs="Arial"/>
      </w:rPr>
      <w:t>5.2</w:t>
    </w:r>
    <w:r w:rsidR="001F7C69">
      <w:rPr>
        <w:rFonts w:ascii="Arial" w:hAnsi="Arial" w:cs="Arial"/>
      </w:rPr>
      <w:t>47</w:t>
    </w:r>
    <w:r w:rsidR="002258E1">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4387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731D"/>
    <w:rsid w:val="00010179"/>
    <w:rsid w:val="000135D7"/>
    <w:rsid w:val="000236AB"/>
    <w:rsid w:val="0002392B"/>
    <w:rsid w:val="0003228E"/>
    <w:rsid w:val="00037AEC"/>
    <w:rsid w:val="000406E5"/>
    <w:rsid w:val="00044D6B"/>
    <w:rsid w:val="000539E4"/>
    <w:rsid w:val="0007398B"/>
    <w:rsid w:val="00075B5B"/>
    <w:rsid w:val="0007635C"/>
    <w:rsid w:val="00096A40"/>
    <w:rsid w:val="000A4042"/>
    <w:rsid w:val="000B1F05"/>
    <w:rsid w:val="000C6E7E"/>
    <w:rsid w:val="000D0D0A"/>
    <w:rsid w:val="000E40C2"/>
    <w:rsid w:val="000F158D"/>
    <w:rsid w:val="000F2B0C"/>
    <w:rsid w:val="00104E45"/>
    <w:rsid w:val="00105F3F"/>
    <w:rsid w:val="001075C9"/>
    <w:rsid w:val="00107A8C"/>
    <w:rsid w:val="00114537"/>
    <w:rsid w:val="001161D8"/>
    <w:rsid w:val="0011797C"/>
    <w:rsid w:val="00122D49"/>
    <w:rsid w:val="00124D4F"/>
    <w:rsid w:val="00133758"/>
    <w:rsid w:val="00150E2C"/>
    <w:rsid w:val="00164C0D"/>
    <w:rsid w:val="00174510"/>
    <w:rsid w:val="00174F65"/>
    <w:rsid w:val="00181ACF"/>
    <w:rsid w:val="00185E18"/>
    <w:rsid w:val="00187E11"/>
    <w:rsid w:val="00192513"/>
    <w:rsid w:val="001A0836"/>
    <w:rsid w:val="001A3119"/>
    <w:rsid w:val="001C58B9"/>
    <w:rsid w:val="001D29B0"/>
    <w:rsid w:val="001F7C69"/>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6564B"/>
    <w:rsid w:val="00281AC2"/>
    <w:rsid w:val="00284D9E"/>
    <w:rsid w:val="002A24A3"/>
    <w:rsid w:val="002A276B"/>
    <w:rsid w:val="002A2F0E"/>
    <w:rsid w:val="002C3AA4"/>
    <w:rsid w:val="002C5A95"/>
    <w:rsid w:val="002C5ADC"/>
    <w:rsid w:val="002C5FFE"/>
    <w:rsid w:val="002C7DE8"/>
    <w:rsid w:val="002D0C45"/>
    <w:rsid w:val="002D46D7"/>
    <w:rsid w:val="002E17B3"/>
    <w:rsid w:val="002E1DB4"/>
    <w:rsid w:val="002E2DED"/>
    <w:rsid w:val="002E3601"/>
    <w:rsid w:val="002F2BFC"/>
    <w:rsid w:val="002F3061"/>
    <w:rsid w:val="002F52BB"/>
    <w:rsid w:val="00301DF4"/>
    <w:rsid w:val="003064B8"/>
    <w:rsid w:val="0030711C"/>
    <w:rsid w:val="003149EA"/>
    <w:rsid w:val="00324BB7"/>
    <w:rsid w:val="00331246"/>
    <w:rsid w:val="00332EFF"/>
    <w:rsid w:val="00342A82"/>
    <w:rsid w:val="00352D5E"/>
    <w:rsid w:val="003544FC"/>
    <w:rsid w:val="003571B2"/>
    <w:rsid w:val="00357AAC"/>
    <w:rsid w:val="00365DB8"/>
    <w:rsid w:val="00366489"/>
    <w:rsid w:val="0037560B"/>
    <w:rsid w:val="00376466"/>
    <w:rsid w:val="003930C2"/>
    <w:rsid w:val="003A5994"/>
    <w:rsid w:val="003A61BA"/>
    <w:rsid w:val="003A7A5C"/>
    <w:rsid w:val="003B1043"/>
    <w:rsid w:val="003B1056"/>
    <w:rsid w:val="003B1B2A"/>
    <w:rsid w:val="003B2315"/>
    <w:rsid w:val="003B798F"/>
    <w:rsid w:val="003B7DF8"/>
    <w:rsid w:val="003E146C"/>
    <w:rsid w:val="003E50DB"/>
    <w:rsid w:val="00404D5B"/>
    <w:rsid w:val="00405E1E"/>
    <w:rsid w:val="004068EC"/>
    <w:rsid w:val="00410799"/>
    <w:rsid w:val="00414471"/>
    <w:rsid w:val="00434AC3"/>
    <w:rsid w:val="0044010B"/>
    <w:rsid w:val="00442D83"/>
    <w:rsid w:val="0044508D"/>
    <w:rsid w:val="004478D5"/>
    <w:rsid w:val="0045770A"/>
    <w:rsid w:val="00461731"/>
    <w:rsid w:val="00466C26"/>
    <w:rsid w:val="004722ED"/>
    <w:rsid w:val="00473EEB"/>
    <w:rsid w:val="00491AF3"/>
    <w:rsid w:val="00492C13"/>
    <w:rsid w:val="004944F1"/>
    <w:rsid w:val="004A15E5"/>
    <w:rsid w:val="004A61A8"/>
    <w:rsid w:val="004B1A27"/>
    <w:rsid w:val="004B2CFA"/>
    <w:rsid w:val="004B520B"/>
    <w:rsid w:val="004C507A"/>
    <w:rsid w:val="004C6DC0"/>
    <w:rsid w:val="004D0A14"/>
    <w:rsid w:val="004D50AB"/>
    <w:rsid w:val="004D55BF"/>
    <w:rsid w:val="004E56FE"/>
    <w:rsid w:val="004F51AD"/>
    <w:rsid w:val="004F7099"/>
    <w:rsid w:val="00502AB1"/>
    <w:rsid w:val="00507552"/>
    <w:rsid w:val="005106CC"/>
    <w:rsid w:val="00522284"/>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5BE"/>
    <w:rsid w:val="005A1500"/>
    <w:rsid w:val="005A1FFA"/>
    <w:rsid w:val="005A3314"/>
    <w:rsid w:val="005A3D77"/>
    <w:rsid w:val="005B4078"/>
    <w:rsid w:val="005B41EC"/>
    <w:rsid w:val="005B559E"/>
    <w:rsid w:val="005C0594"/>
    <w:rsid w:val="005C0E29"/>
    <w:rsid w:val="005C3DBD"/>
    <w:rsid w:val="005C7FB6"/>
    <w:rsid w:val="005E4113"/>
    <w:rsid w:val="005E4977"/>
    <w:rsid w:val="005E58D0"/>
    <w:rsid w:val="005E740C"/>
    <w:rsid w:val="005F3AA1"/>
    <w:rsid w:val="006116D6"/>
    <w:rsid w:val="00616992"/>
    <w:rsid w:val="00622354"/>
    <w:rsid w:val="00626C1C"/>
    <w:rsid w:val="00632245"/>
    <w:rsid w:val="00632CBA"/>
    <w:rsid w:val="006376C2"/>
    <w:rsid w:val="00640178"/>
    <w:rsid w:val="00646131"/>
    <w:rsid w:val="006534CE"/>
    <w:rsid w:val="00653B49"/>
    <w:rsid w:val="00661874"/>
    <w:rsid w:val="006622D1"/>
    <w:rsid w:val="00662D1B"/>
    <w:rsid w:val="00667125"/>
    <w:rsid w:val="006717C7"/>
    <w:rsid w:val="00676AD8"/>
    <w:rsid w:val="0068353F"/>
    <w:rsid w:val="00685C58"/>
    <w:rsid w:val="00691DCC"/>
    <w:rsid w:val="006A0067"/>
    <w:rsid w:val="006A0312"/>
    <w:rsid w:val="006A517F"/>
    <w:rsid w:val="006A7BA2"/>
    <w:rsid w:val="006B3485"/>
    <w:rsid w:val="006C172B"/>
    <w:rsid w:val="006C4515"/>
    <w:rsid w:val="006C4FFF"/>
    <w:rsid w:val="006D603E"/>
    <w:rsid w:val="006D6798"/>
    <w:rsid w:val="006D7AC8"/>
    <w:rsid w:val="006E2C34"/>
    <w:rsid w:val="006E642F"/>
    <w:rsid w:val="006E6F7D"/>
    <w:rsid w:val="006E71C4"/>
    <w:rsid w:val="006F209C"/>
    <w:rsid w:val="006F2B2D"/>
    <w:rsid w:val="007079A0"/>
    <w:rsid w:val="0071057C"/>
    <w:rsid w:val="00720281"/>
    <w:rsid w:val="00727B62"/>
    <w:rsid w:val="00730DEA"/>
    <w:rsid w:val="007365B6"/>
    <w:rsid w:val="007424A6"/>
    <w:rsid w:val="00743504"/>
    <w:rsid w:val="00747A0B"/>
    <w:rsid w:val="007552E2"/>
    <w:rsid w:val="00760202"/>
    <w:rsid w:val="00777B7C"/>
    <w:rsid w:val="00784FFC"/>
    <w:rsid w:val="0078798A"/>
    <w:rsid w:val="00793C2B"/>
    <w:rsid w:val="00794C33"/>
    <w:rsid w:val="007A3B3D"/>
    <w:rsid w:val="007B1096"/>
    <w:rsid w:val="007B2EB5"/>
    <w:rsid w:val="007C221F"/>
    <w:rsid w:val="007C73CF"/>
    <w:rsid w:val="007D4647"/>
    <w:rsid w:val="007D6350"/>
    <w:rsid w:val="007E1211"/>
    <w:rsid w:val="007E1B41"/>
    <w:rsid w:val="007E2CE5"/>
    <w:rsid w:val="007E47A9"/>
    <w:rsid w:val="007E521F"/>
    <w:rsid w:val="007E655D"/>
    <w:rsid w:val="007E70FE"/>
    <w:rsid w:val="007F1052"/>
    <w:rsid w:val="007F133C"/>
    <w:rsid w:val="007F4151"/>
    <w:rsid w:val="007F5ECA"/>
    <w:rsid w:val="007F7296"/>
    <w:rsid w:val="00800913"/>
    <w:rsid w:val="00803864"/>
    <w:rsid w:val="00803F5A"/>
    <w:rsid w:val="008070A8"/>
    <w:rsid w:val="00812058"/>
    <w:rsid w:val="00814022"/>
    <w:rsid w:val="008156ED"/>
    <w:rsid w:val="00815EC3"/>
    <w:rsid w:val="008201DB"/>
    <w:rsid w:val="008237B3"/>
    <w:rsid w:val="008446C7"/>
    <w:rsid w:val="0085010A"/>
    <w:rsid w:val="00850335"/>
    <w:rsid w:val="00851A40"/>
    <w:rsid w:val="00852ECB"/>
    <w:rsid w:val="0085495F"/>
    <w:rsid w:val="0086361A"/>
    <w:rsid w:val="00863A93"/>
    <w:rsid w:val="00872C3F"/>
    <w:rsid w:val="00881E5C"/>
    <w:rsid w:val="0088264D"/>
    <w:rsid w:val="0088476C"/>
    <w:rsid w:val="00890C89"/>
    <w:rsid w:val="00891EBD"/>
    <w:rsid w:val="00892E10"/>
    <w:rsid w:val="00893C53"/>
    <w:rsid w:val="00897603"/>
    <w:rsid w:val="008A023A"/>
    <w:rsid w:val="008A67C7"/>
    <w:rsid w:val="008A6D68"/>
    <w:rsid w:val="008B070A"/>
    <w:rsid w:val="008B5D69"/>
    <w:rsid w:val="008C2F15"/>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4338D"/>
    <w:rsid w:val="00950EE4"/>
    <w:rsid w:val="00953D5A"/>
    <w:rsid w:val="00961D59"/>
    <w:rsid w:val="009711EB"/>
    <w:rsid w:val="0098325C"/>
    <w:rsid w:val="00986561"/>
    <w:rsid w:val="009A0B57"/>
    <w:rsid w:val="009A3C0C"/>
    <w:rsid w:val="009A6031"/>
    <w:rsid w:val="009B10B9"/>
    <w:rsid w:val="009B7C4F"/>
    <w:rsid w:val="009C0AEF"/>
    <w:rsid w:val="009D3C93"/>
    <w:rsid w:val="009D4733"/>
    <w:rsid w:val="009D482F"/>
    <w:rsid w:val="009E0944"/>
    <w:rsid w:val="009E0F68"/>
    <w:rsid w:val="009E2F0F"/>
    <w:rsid w:val="009E5558"/>
    <w:rsid w:val="009E716F"/>
    <w:rsid w:val="009E7AEB"/>
    <w:rsid w:val="009F0153"/>
    <w:rsid w:val="009F0426"/>
    <w:rsid w:val="009F61BF"/>
    <w:rsid w:val="009F69D7"/>
    <w:rsid w:val="00A01B4C"/>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071A"/>
    <w:rsid w:val="00AA3043"/>
    <w:rsid w:val="00AC7709"/>
    <w:rsid w:val="00AD2349"/>
    <w:rsid w:val="00AE1F73"/>
    <w:rsid w:val="00AE6323"/>
    <w:rsid w:val="00AE7955"/>
    <w:rsid w:val="00AE7CFE"/>
    <w:rsid w:val="00AF1FC0"/>
    <w:rsid w:val="00AF3253"/>
    <w:rsid w:val="00AF45B2"/>
    <w:rsid w:val="00B20447"/>
    <w:rsid w:val="00B244F8"/>
    <w:rsid w:val="00B30527"/>
    <w:rsid w:val="00B40BD5"/>
    <w:rsid w:val="00B412BD"/>
    <w:rsid w:val="00B42654"/>
    <w:rsid w:val="00B45DC2"/>
    <w:rsid w:val="00B61FF1"/>
    <w:rsid w:val="00B63602"/>
    <w:rsid w:val="00B81427"/>
    <w:rsid w:val="00B845D7"/>
    <w:rsid w:val="00B878C0"/>
    <w:rsid w:val="00B967B1"/>
    <w:rsid w:val="00B97FFC"/>
    <w:rsid w:val="00BA17D7"/>
    <w:rsid w:val="00BA2475"/>
    <w:rsid w:val="00BA42FE"/>
    <w:rsid w:val="00BA586D"/>
    <w:rsid w:val="00BB059F"/>
    <w:rsid w:val="00BB4DE1"/>
    <w:rsid w:val="00BB53A0"/>
    <w:rsid w:val="00BB6527"/>
    <w:rsid w:val="00BC1736"/>
    <w:rsid w:val="00BC4BD3"/>
    <w:rsid w:val="00BD570B"/>
    <w:rsid w:val="00BE17AA"/>
    <w:rsid w:val="00BE4B73"/>
    <w:rsid w:val="00BF5FF9"/>
    <w:rsid w:val="00C10B8A"/>
    <w:rsid w:val="00C10C94"/>
    <w:rsid w:val="00C12155"/>
    <w:rsid w:val="00C14232"/>
    <w:rsid w:val="00C21C99"/>
    <w:rsid w:val="00C232FE"/>
    <w:rsid w:val="00C25CB2"/>
    <w:rsid w:val="00C4681A"/>
    <w:rsid w:val="00C55FCA"/>
    <w:rsid w:val="00C7283B"/>
    <w:rsid w:val="00C74666"/>
    <w:rsid w:val="00C8298F"/>
    <w:rsid w:val="00C93B06"/>
    <w:rsid w:val="00C977B1"/>
    <w:rsid w:val="00CA6DEC"/>
    <w:rsid w:val="00CB0459"/>
    <w:rsid w:val="00CB3C57"/>
    <w:rsid w:val="00CB55EE"/>
    <w:rsid w:val="00CB5A33"/>
    <w:rsid w:val="00CB7F4C"/>
    <w:rsid w:val="00CC7B1F"/>
    <w:rsid w:val="00CD6EC5"/>
    <w:rsid w:val="00CD7E2D"/>
    <w:rsid w:val="00CE0D8A"/>
    <w:rsid w:val="00CE124C"/>
    <w:rsid w:val="00CE5624"/>
    <w:rsid w:val="00CE6773"/>
    <w:rsid w:val="00CF11C6"/>
    <w:rsid w:val="00CF149E"/>
    <w:rsid w:val="00CF27D2"/>
    <w:rsid w:val="00CF35C5"/>
    <w:rsid w:val="00CF4BFB"/>
    <w:rsid w:val="00D3228F"/>
    <w:rsid w:val="00D44019"/>
    <w:rsid w:val="00D55DDE"/>
    <w:rsid w:val="00D63EFA"/>
    <w:rsid w:val="00D66253"/>
    <w:rsid w:val="00D70119"/>
    <w:rsid w:val="00D7037D"/>
    <w:rsid w:val="00D7061E"/>
    <w:rsid w:val="00D71978"/>
    <w:rsid w:val="00D727F2"/>
    <w:rsid w:val="00D762C2"/>
    <w:rsid w:val="00D76E0C"/>
    <w:rsid w:val="00D802BE"/>
    <w:rsid w:val="00D814A6"/>
    <w:rsid w:val="00D83128"/>
    <w:rsid w:val="00D84E31"/>
    <w:rsid w:val="00D875AA"/>
    <w:rsid w:val="00D92F40"/>
    <w:rsid w:val="00D931B8"/>
    <w:rsid w:val="00DA0EA9"/>
    <w:rsid w:val="00DB5A68"/>
    <w:rsid w:val="00DB7011"/>
    <w:rsid w:val="00DC2806"/>
    <w:rsid w:val="00DC348B"/>
    <w:rsid w:val="00DC4AD2"/>
    <w:rsid w:val="00DD2692"/>
    <w:rsid w:val="00DD769F"/>
    <w:rsid w:val="00DE1ECA"/>
    <w:rsid w:val="00DE37EF"/>
    <w:rsid w:val="00DE3F04"/>
    <w:rsid w:val="00DE6D40"/>
    <w:rsid w:val="00DE7A3F"/>
    <w:rsid w:val="00DF7285"/>
    <w:rsid w:val="00E1097B"/>
    <w:rsid w:val="00E21A96"/>
    <w:rsid w:val="00E46CB9"/>
    <w:rsid w:val="00E5055E"/>
    <w:rsid w:val="00E56136"/>
    <w:rsid w:val="00E575EB"/>
    <w:rsid w:val="00E76F14"/>
    <w:rsid w:val="00E77D11"/>
    <w:rsid w:val="00E80A45"/>
    <w:rsid w:val="00E917A7"/>
    <w:rsid w:val="00EA01DE"/>
    <w:rsid w:val="00EA5252"/>
    <w:rsid w:val="00EA6B3B"/>
    <w:rsid w:val="00EB325B"/>
    <w:rsid w:val="00EB6CA3"/>
    <w:rsid w:val="00EC0C4D"/>
    <w:rsid w:val="00EC55F5"/>
    <w:rsid w:val="00ED0DE5"/>
    <w:rsid w:val="00ED5076"/>
    <w:rsid w:val="00EE0033"/>
    <w:rsid w:val="00EE34AE"/>
    <w:rsid w:val="00EE4C8C"/>
    <w:rsid w:val="00EF146D"/>
    <w:rsid w:val="00EF3664"/>
    <w:rsid w:val="00EF49B3"/>
    <w:rsid w:val="00EF5BDC"/>
    <w:rsid w:val="00EF6A50"/>
    <w:rsid w:val="00F03961"/>
    <w:rsid w:val="00F1109D"/>
    <w:rsid w:val="00F20BAF"/>
    <w:rsid w:val="00F22CB2"/>
    <w:rsid w:val="00F234CA"/>
    <w:rsid w:val="00F238EB"/>
    <w:rsid w:val="00F2566D"/>
    <w:rsid w:val="00F27E3F"/>
    <w:rsid w:val="00F335E2"/>
    <w:rsid w:val="00F360B0"/>
    <w:rsid w:val="00F368B4"/>
    <w:rsid w:val="00F473C6"/>
    <w:rsid w:val="00F4757D"/>
    <w:rsid w:val="00F54F59"/>
    <w:rsid w:val="00F55005"/>
    <w:rsid w:val="00F56DED"/>
    <w:rsid w:val="00F60699"/>
    <w:rsid w:val="00F60717"/>
    <w:rsid w:val="00F64FE7"/>
    <w:rsid w:val="00F652BF"/>
    <w:rsid w:val="00F66352"/>
    <w:rsid w:val="00F70C7C"/>
    <w:rsid w:val="00F74AE1"/>
    <w:rsid w:val="00F86CA5"/>
    <w:rsid w:val="00F96A1B"/>
    <w:rsid w:val="00F9749F"/>
    <w:rsid w:val="00F97DA7"/>
    <w:rsid w:val="00FA0241"/>
    <w:rsid w:val="00FA64F3"/>
    <w:rsid w:val="00FB66E2"/>
    <w:rsid w:val="00FC7B74"/>
    <w:rsid w:val="00FD12FF"/>
    <w:rsid w:val="00FD4C1E"/>
    <w:rsid w:val="00FD694D"/>
    <w:rsid w:val="00FF1FBB"/>
    <w:rsid w:val="00FF2160"/>
    <w:rsid w:val="00FF36DF"/>
    <w:rsid w:val="00FF3AC6"/>
    <w:rsid w:val="00FF6B27"/>
    <w:rsid w:val="00FF78E2"/>
    <w:rsid w:val="0CD9F542"/>
    <w:rsid w:val="18EB186C"/>
    <w:rsid w:val="1B13A114"/>
    <w:rsid w:val="204752FF"/>
    <w:rsid w:val="22B91FEE"/>
    <w:rsid w:val="25F85FAA"/>
    <w:rsid w:val="382ED342"/>
    <w:rsid w:val="3BA9D452"/>
    <w:rsid w:val="4D1F979D"/>
    <w:rsid w:val="4FE10383"/>
    <w:rsid w:val="50613958"/>
    <w:rsid w:val="5EBFA807"/>
    <w:rsid w:val="623886D7"/>
    <w:rsid w:val="670C5EC7"/>
    <w:rsid w:val="68E7D7A6"/>
    <w:rsid w:val="7FDDC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A21A6671-7D2F-4BD0-AEC4-0A9B780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xmsonormal">
    <w:name w:val="x_msonormal"/>
    <w:basedOn w:val="Standard"/>
    <w:rsid w:val="005B559E"/>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6199718">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4711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5063124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9095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Duffner, Jens</dc:creator>
  <cp:keywords/>
  <dc:description/>
  <cp:lastModifiedBy>Duffner, Jens</cp:lastModifiedBy>
  <cp:revision>4</cp:revision>
  <dcterms:created xsi:type="dcterms:W3CDTF">2025-08-20T10:30:00Z</dcterms:created>
  <dcterms:modified xsi:type="dcterms:W3CDTF">2025-08-20T10:31:00Z</dcterms:modified>
</cp:coreProperties>
</file>