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60B5B" w14:textId="14BE5BFB" w:rsidR="0012657D" w:rsidRDefault="002616F1">
      <w:pPr>
        <w:spacing w:line="360" w:lineRule="auto"/>
        <w:ind w:right="708"/>
        <w:rPr>
          <w:rFonts w:ascii="Arial" w:hAnsi="Arial" w:cs="Arial"/>
          <w:b/>
          <w:bCs/>
          <w:sz w:val="36"/>
          <w:szCs w:val="36"/>
        </w:rPr>
      </w:pPr>
      <w:r>
        <w:rPr>
          <w:rFonts w:ascii="Arial" w:hAnsi="Arial" w:cs="Arial"/>
          <w:b/>
          <w:bCs/>
          <w:sz w:val="36"/>
          <w:szCs w:val="36"/>
        </w:rPr>
        <w:t>„Wir sind auf einem guten Weg</w:t>
      </w:r>
      <w:r w:rsidR="0012657D">
        <w:rPr>
          <w:rFonts w:ascii="Arial" w:hAnsi="Arial" w:cs="Arial"/>
          <w:b/>
          <w:bCs/>
          <w:sz w:val="36"/>
          <w:szCs w:val="36"/>
        </w:rPr>
        <w:t>,</w:t>
      </w:r>
    </w:p>
    <w:p w14:paraId="5E5CA6CA" w14:textId="2E4A6D0A" w:rsidR="003F3DD3" w:rsidRPr="003F1F72" w:rsidRDefault="0012657D">
      <w:pPr>
        <w:spacing w:line="360" w:lineRule="auto"/>
        <w:ind w:right="708"/>
        <w:rPr>
          <w:rFonts w:ascii="Arial" w:hAnsi="Arial" w:cs="Arial"/>
          <w:b/>
          <w:bCs/>
          <w:sz w:val="36"/>
          <w:szCs w:val="36"/>
        </w:rPr>
      </w:pPr>
      <w:r>
        <w:rPr>
          <w:rFonts w:ascii="Arial" w:hAnsi="Arial" w:cs="Arial"/>
          <w:b/>
          <w:bCs/>
          <w:sz w:val="36"/>
          <w:szCs w:val="36"/>
        </w:rPr>
        <w:t>unser Ziel zu erreichen</w:t>
      </w:r>
      <w:r w:rsidR="002616F1">
        <w:rPr>
          <w:rFonts w:ascii="Arial" w:hAnsi="Arial" w:cs="Arial"/>
          <w:b/>
          <w:bCs/>
          <w:sz w:val="36"/>
          <w:szCs w:val="36"/>
        </w:rPr>
        <w:t>“</w:t>
      </w:r>
    </w:p>
    <w:p w14:paraId="23777AA3" w14:textId="77777777" w:rsidR="003F3DD3" w:rsidRPr="00493E68" w:rsidRDefault="003F3DD3">
      <w:pPr>
        <w:spacing w:line="360" w:lineRule="auto"/>
        <w:ind w:right="708"/>
        <w:jc w:val="both"/>
        <w:rPr>
          <w:rFonts w:ascii="Arial" w:hAnsi="Arial" w:cs="Arial"/>
          <w:b/>
          <w:sz w:val="24"/>
          <w:szCs w:val="24"/>
        </w:rPr>
      </w:pPr>
    </w:p>
    <w:p w14:paraId="39A87E3B" w14:textId="77504CD2" w:rsidR="003F3DD3" w:rsidRPr="007C2D29" w:rsidRDefault="00D60D2F">
      <w:pPr>
        <w:tabs>
          <w:tab w:val="left" w:pos="7655"/>
          <w:tab w:val="left" w:pos="7938"/>
        </w:tabs>
        <w:spacing w:line="360" w:lineRule="auto"/>
        <w:ind w:right="708"/>
        <w:jc w:val="both"/>
        <w:rPr>
          <w:rFonts w:ascii="Arial" w:hAnsi="Arial" w:cs="Arial"/>
          <w:b/>
          <w:bCs/>
          <w:sz w:val="24"/>
          <w:szCs w:val="24"/>
        </w:rPr>
      </w:pPr>
      <w:r w:rsidRPr="007C2D29">
        <w:rPr>
          <w:rFonts w:ascii="Arial" w:hAnsi="Arial" w:cs="Arial"/>
          <w:b/>
          <w:bCs/>
          <w:sz w:val="24"/>
          <w:szCs w:val="24"/>
        </w:rPr>
        <w:t>Unternehmensgruppe Nassauische Heimstätte | Wohnstadt</w:t>
      </w:r>
      <w:r w:rsidR="007C2D29" w:rsidRPr="007C2D29">
        <w:rPr>
          <w:rFonts w:ascii="Arial" w:hAnsi="Arial" w:cs="Arial"/>
          <w:b/>
          <w:bCs/>
          <w:sz w:val="24"/>
          <w:szCs w:val="24"/>
        </w:rPr>
        <w:t xml:space="preserve"> </w:t>
      </w:r>
      <w:r w:rsidR="007C2D29">
        <w:rPr>
          <w:rFonts w:ascii="Arial" w:hAnsi="Arial" w:cs="Arial"/>
          <w:b/>
          <w:bCs/>
          <w:sz w:val="24"/>
          <w:szCs w:val="24"/>
        </w:rPr>
        <w:t>(NHW) präsentiert positive Jahresbilanz /</w:t>
      </w:r>
      <w:r w:rsidR="007C2D29" w:rsidRPr="007C2D29">
        <w:rPr>
          <w:rFonts w:ascii="Arial" w:hAnsi="Arial" w:cs="Arial"/>
          <w:b/>
          <w:bCs/>
          <w:sz w:val="24"/>
          <w:szCs w:val="24"/>
        </w:rPr>
        <w:t xml:space="preserve"> </w:t>
      </w:r>
      <w:r w:rsidRPr="007C2D29">
        <w:rPr>
          <w:rFonts w:ascii="Arial" w:hAnsi="Arial" w:cs="Arial"/>
          <w:b/>
          <w:bCs/>
          <w:sz w:val="24"/>
          <w:szCs w:val="24"/>
        </w:rPr>
        <w:t xml:space="preserve">Wohnungsbauminister Tarek Al-Wazir: </w:t>
      </w:r>
      <w:r w:rsidR="002811C1" w:rsidRPr="007C2D29">
        <w:rPr>
          <w:rFonts w:ascii="Arial" w:hAnsi="Arial" w:cs="Arial"/>
          <w:b/>
          <w:bCs/>
          <w:sz w:val="24"/>
          <w:szCs w:val="24"/>
        </w:rPr>
        <w:t>„</w:t>
      </w:r>
      <w:r w:rsidR="00441275" w:rsidRPr="007C2D29">
        <w:rPr>
          <w:rFonts w:ascii="Arial" w:hAnsi="Arial" w:cs="Arial"/>
          <w:b/>
          <w:bCs/>
          <w:sz w:val="24"/>
          <w:szCs w:val="24"/>
        </w:rPr>
        <w:t>Lebensqualität für jeden und jede</w:t>
      </w:r>
      <w:r w:rsidR="00EC620A">
        <w:rPr>
          <w:rFonts w:ascii="Arial" w:hAnsi="Arial" w:cs="Arial"/>
          <w:b/>
          <w:bCs/>
          <w:sz w:val="24"/>
          <w:szCs w:val="24"/>
        </w:rPr>
        <w:t xml:space="preserve"> in Hessen</w:t>
      </w:r>
      <w:r w:rsidR="002811C1" w:rsidRPr="007C2D29">
        <w:rPr>
          <w:rFonts w:ascii="Arial" w:hAnsi="Arial" w:cs="Arial"/>
          <w:b/>
          <w:bCs/>
          <w:sz w:val="24"/>
          <w:szCs w:val="24"/>
        </w:rPr>
        <w:t>“</w:t>
      </w:r>
      <w:r w:rsidR="00441275" w:rsidRPr="007C2D29">
        <w:rPr>
          <w:rFonts w:ascii="Arial" w:hAnsi="Arial" w:cs="Arial"/>
          <w:b/>
          <w:bCs/>
          <w:sz w:val="24"/>
          <w:szCs w:val="24"/>
        </w:rPr>
        <w:t xml:space="preserve"> / </w:t>
      </w:r>
      <w:r w:rsidR="007C2D29" w:rsidRPr="007C2D29">
        <w:rPr>
          <w:rFonts w:ascii="Arial" w:hAnsi="Arial" w:cs="Arial"/>
          <w:b/>
          <w:bCs/>
          <w:sz w:val="24"/>
          <w:szCs w:val="24"/>
        </w:rPr>
        <w:t xml:space="preserve">Mit </w:t>
      </w:r>
      <w:r w:rsidR="00441275" w:rsidRPr="007C2D29">
        <w:rPr>
          <w:rFonts w:ascii="Arial" w:hAnsi="Arial" w:cs="Arial"/>
          <w:b/>
          <w:bCs/>
          <w:sz w:val="24"/>
          <w:szCs w:val="24"/>
        </w:rPr>
        <w:t>E</w:t>
      </w:r>
      <w:r w:rsidR="002811C1" w:rsidRPr="007C2D29">
        <w:rPr>
          <w:rFonts w:ascii="Arial" w:hAnsi="Arial" w:cs="Arial"/>
          <w:b/>
          <w:bCs/>
          <w:sz w:val="24"/>
          <w:szCs w:val="24"/>
        </w:rPr>
        <w:t>igenkapital-</w:t>
      </w:r>
      <w:r w:rsidR="00441275" w:rsidRPr="007C2D29">
        <w:rPr>
          <w:rFonts w:ascii="Arial" w:hAnsi="Arial" w:cs="Arial"/>
          <w:b/>
          <w:bCs/>
          <w:sz w:val="24"/>
          <w:szCs w:val="24"/>
        </w:rPr>
        <w:t>Erhöhung</w:t>
      </w:r>
      <w:r w:rsidR="002811C1" w:rsidRPr="007C2D29">
        <w:rPr>
          <w:rFonts w:ascii="Arial" w:hAnsi="Arial" w:cs="Arial"/>
          <w:b/>
          <w:bCs/>
          <w:sz w:val="24"/>
          <w:szCs w:val="24"/>
        </w:rPr>
        <w:t xml:space="preserve"> </w:t>
      </w:r>
      <w:r w:rsidR="0012657D">
        <w:rPr>
          <w:rFonts w:ascii="Arial" w:hAnsi="Arial" w:cs="Arial"/>
          <w:b/>
          <w:bCs/>
          <w:sz w:val="24"/>
          <w:szCs w:val="24"/>
        </w:rPr>
        <w:t xml:space="preserve">zum </w:t>
      </w:r>
      <w:r w:rsidR="002811C1" w:rsidRPr="007C2D29">
        <w:rPr>
          <w:rFonts w:ascii="Arial" w:hAnsi="Arial" w:cs="Arial"/>
          <w:b/>
          <w:bCs/>
          <w:sz w:val="24"/>
          <w:szCs w:val="24"/>
        </w:rPr>
        <w:t>klimaneutrale</w:t>
      </w:r>
      <w:r w:rsidR="0012657D">
        <w:rPr>
          <w:rFonts w:ascii="Arial" w:hAnsi="Arial" w:cs="Arial"/>
          <w:b/>
          <w:bCs/>
          <w:sz w:val="24"/>
          <w:szCs w:val="24"/>
        </w:rPr>
        <w:t>n</w:t>
      </w:r>
      <w:r w:rsidR="002811C1" w:rsidRPr="007C2D29">
        <w:rPr>
          <w:rFonts w:ascii="Arial" w:hAnsi="Arial" w:cs="Arial"/>
          <w:b/>
          <w:bCs/>
          <w:sz w:val="24"/>
          <w:szCs w:val="24"/>
        </w:rPr>
        <w:t xml:space="preserve"> Gebäudebestand</w:t>
      </w:r>
    </w:p>
    <w:p w14:paraId="0FFF6E0F" w14:textId="77777777" w:rsidR="003F3DD3" w:rsidRPr="007C2D29" w:rsidRDefault="003F3DD3">
      <w:pPr>
        <w:tabs>
          <w:tab w:val="left" w:pos="7655"/>
          <w:tab w:val="left" w:pos="7938"/>
        </w:tabs>
        <w:spacing w:line="360" w:lineRule="auto"/>
        <w:ind w:right="708"/>
        <w:jc w:val="both"/>
        <w:rPr>
          <w:rFonts w:ascii="Arial" w:hAnsi="Arial" w:cs="Arial"/>
          <w:b/>
          <w:sz w:val="24"/>
          <w:szCs w:val="24"/>
        </w:rPr>
      </w:pPr>
    </w:p>
    <w:p w14:paraId="44AF1A60" w14:textId="05FAB085" w:rsidR="00500DDE" w:rsidRDefault="00D60D2F" w:rsidP="00BC7080">
      <w:pPr>
        <w:tabs>
          <w:tab w:val="left" w:pos="7655"/>
          <w:tab w:val="left" w:pos="7938"/>
        </w:tabs>
        <w:autoSpaceDE w:val="0"/>
        <w:autoSpaceDN w:val="0"/>
        <w:adjustRightInd w:val="0"/>
        <w:spacing w:line="360" w:lineRule="auto"/>
        <w:ind w:right="708"/>
        <w:jc w:val="both"/>
        <w:rPr>
          <w:rFonts w:ascii="Arial" w:hAnsi="Arial" w:cs="Arial"/>
        </w:rPr>
      </w:pPr>
      <w:r w:rsidRPr="00493E68">
        <w:rPr>
          <w:rFonts w:ascii="Arial" w:hAnsi="Arial" w:cs="Arial"/>
          <w:u w:val="single"/>
        </w:rPr>
        <w:t>Frankfurt/Main</w:t>
      </w:r>
      <w:r w:rsidRPr="00493E68">
        <w:rPr>
          <w:rFonts w:ascii="Arial" w:hAnsi="Arial" w:cs="Arial"/>
        </w:rPr>
        <w:t xml:space="preserve"> – </w:t>
      </w:r>
      <w:r w:rsidR="00441275">
        <w:rPr>
          <w:rFonts w:ascii="Arial" w:hAnsi="Arial" w:cs="Arial"/>
        </w:rPr>
        <w:t>Die</w:t>
      </w:r>
      <w:r w:rsidRPr="00493E68">
        <w:rPr>
          <w:rFonts w:ascii="Arial" w:hAnsi="Arial" w:cs="Arial"/>
        </w:rPr>
        <w:t xml:space="preserve"> Unternehmensgruppe Nassauische Heimstätte | Wohnstadt (NHW) hat 20</w:t>
      </w:r>
      <w:r w:rsidR="00493E68" w:rsidRPr="00493E68">
        <w:rPr>
          <w:rFonts w:ascii="Arial" w:hAnsi="Arial" w:cs="Arial"/>
        </w:rPr>
        <w:t>20</w:t>
      </w:r>
      <w:r w:rsidRPr="00493E68">
        <w:rPr>
          <w:rFonts w:ascii="Arial" w:hAnsi="Arial" w:cs="Arial"/>
        </w:rPr>
        <w:t xml:space="preserve"> einen Jahresüberschuss von rund 5</w:t>
      </w:r>
      <w:r w:rsidR="00493E68" w:rsidRPr="00493E68">
        <w:rPr>
          <w:rFonts w:ascii="Arial" w:hAnsi="Arial" w:cs="Arial"/>
        </w:rPr>
        <w:t>7</w:t>
      </w:r>
      <w:r w:rsidRPr="00493E68">
        <w:rPr>
          <w:rFonts w:ascii="Arial" w:hAnsi="Arial" w:cs="Arial"/>
        </w:rPr>
        <w:t>,</w:t>
      </w:r>
      <w:r w:rsidR="00493E68" w:rsidRPr="00493E68">
        <w:rPr>
          <w:rFonts w:ascii="Arial" w:hAnsi="Arial" w:cs="Arial"/>
        </w:rPr>
        <w:t>2</w:t>
      </w:r>
      <w:r w:rsidRPr="00493E68">
        <w:rPr>
          <w:rFonts w:ascii="Arial" w:hAnsi="Arial" w:cs="Arial"/>
        </w:rPr>
        <w:t xml:space="preserve"> Millionen Euro erwirtschaftet</w:t>
      </w:r>
      <w:r w:rsidR="00974AB1">
        <w:rPr>
          <w:rFonts w:ascii="Arial" w:hAnsi="Arial" w:cs="Arial"/>
        </w:rPr>
        <w:t xml:space="preserve">. </w:t>
      </w:r>
      <w:r w:rsidRPr="00493E68">
        <w:rPr>
          <w:rFonts w:ascii="Arial" w:hAnsi="Arial" w:cs="Arial"/>
        </w:rPr>
        <w:t xml:space="preserve">Der Leitende Geschäftsführer Dr. Thomas Hain </w:t>
      </w:r>
      <w:r w:rsidR="00493E68" w:rsidRPr="00493E68">
        <w:rPr>
          <w:rFonts w:ascii="Arial" w:hAnsi="Arial" w:cs="Arial"/>
        </w:rPr>
        <w:t>bezeichnete</w:t>
      </w:r>
      <w:r w:rsidRPr="00493E68">
        <w:rPr>
          <w:rFonts w:ascii="Arial" w:hAnsi="Arial" w:cs="Arial"/>
        </w:rPr>
        <w:t xml:space="preserve"> das Ergebnis auf der Bilanzpressekonferenz </w:t>
      </w:r>
      <w:r w:rsidR="00493E68" w:rsidRPr="00493E68">
        <w:rPr>
          <w:rFonts w:ascii="Arial" w:hAnsi="Arial" w:cs="Arial"/>
        </w:rPr>
        <w:t xml:space="preserve">als </w:t>
      </w:r>
      <w:r w:rsidRPr="00493E68">
        <w:rPr>
          <w:rFonts w:ascii="Arial" w:hAnsi="Arial" w:cs="Arial"/>
        </w:rPr>
        <w:t xml:space="preserve">sehr erfreulich. </w:t>
      </w:r>
      <w:r w:rsidRPr="00B43369">
        <w:rPr>
          <w:rFonts w:ascii="Arial" w:hAnsi="Arial" w:cs="Arial"/>
        </w:rPr>
        <w:t>„</w:t>
      </w:r>
      <w:r w:rsidR="00B43369" w:rsidRPr="00B43369">
        <w:rPr>
          <w:rFonts w:ascii="Arial" w:hAnsi="Arial" w:cs="Arial"/>
        </w:rPr>
        <w:t xml:space="preserve">Unser gesellschaftlicher Auftrag ist es seit </w:t>
      </w:r>
      <w:r w:rsidR="00441275">
        <w:rPr>
          <w:rFonts w:ascii="Arial" w:hAnsi="Arial" w:cs="Arial"/>
        </w:rPr>
        <w:t xml:space="preserve">nunmehr </w:t>
      </w:r>
      <w:r w:rsidR="00B43369" w:rsidRPr="00B43369">
        <w:rPr>
          <w:rFonts w:ascii="Arial" w:hAnsi="Arial" w:cs="Arial"/>
        </w:rPr>
        <w:t>100 Jahren,</w:t>
      </w:r>
      <w:r w:rsidRPr="00B43369">
        <w:rPr>
          <w:rFonts w:ascii="Arial" w:hAnsi="Arial" w:cs="Arial"/>
        </w:rPr>
        <w:t xml:space="preserve"> bezahlbaren Wohnraum zu schaffen </w:t>
      </w:r>
      <w:r w:rsidR="00B43369" w:rsidRPr="00B43369">
        <w:rPr>
          <w:rFonts w:ascii="Arial" w:hAnsi="Arial" w:cs="Arial"/>
        </w:rPr>
        <w:t>und breiten Schichten der hessischen Bevölkerung zur Verfügung zu stellen. Diesen Auftrag werden wir auch in Zukunft gewissenhaft erfüllen. G</w:t>
      </w:r>
      <w:r w:rsidRPr="00B43369">
        <w:rPr>
          <w:rFonts w:ascii="Arial" w:hAnsi="Arial" w:cs="Arial"/>
        </w:rPr>
        <w:t xml:space="preserve">emäß unserer Wachstumsstrategie </w:t>
      </w:r>
      <w:r w:rsidR="00B43369" w:rsidRPr="00B43369">
        <w:rPr>
          <w:rFonts w:ascii="Arial" w:hAnsi="Arial" w:cs="Arial"/>
        </w:rPr>
        <w:t xml:space="preserve">wollen wir </w:t>
      </w:r>
      <w:r w:rsidRPr="00B43369">
        <w:rPr>
          <w:rFonts w:ascii="Arial" w:hAnsi="Arial" w:cs="Arial"/>
        </w:rPr>
        <w:t xml:space="preserve">perspektivisch von </w:t>
      </w:r>
      <w:r w:rsidR="00C933EC">
        <w:rPr>
          <w:rFonts w:ascii="Arial" w:hAnsi="Arial" w:cs="Arial"/>
        </w:rPr>
        <w:t xml:space="preserve">rund </w:t>
      </w:r>
      <w:r w:rsidRPr="00B43369">
        <w:rPr>
          <w:rFonts w:ascii="Arial" w:hAnsi="Arial" w:cs="Arial"/>
        </w:rPr>
        <w:t>60.000 auf 75.000 Wohnungen wachsen.</w:t>
      </w:r>
      <w:r w:rsidR="00B43369" w:rsidRPr="00B43369">
        <w:rPr>
          <w:rFonts w:ascii="Arial" w:hAnsi="Arial" w:cs="Arial"/>
        </w:rPr>
        <w:t xml:space="preserve"> Wir sind auf einem guten Weg, dieses Ziel zu erreichen.“</w:t>
      </w:r>
      <w:r w:rsidRPr="00B43369">
        <w:rPr>
          <w:rFonts w:ascii="Arial" w:hAnsi="Arial" w:cs="Arial"/>
        </w:rPr>
        <w:t xml:space="preserve"> </w:t>
      </w:r>
      <w:r w:rsidR="00500DDE" w:rsidRPr="00500DDE">
        <w:rPr>
          <w:rFonts w:ascii="Arial" w:hAnsi="Arial" w:cs="Arial"/>
        </w:rPr>
        <w:t xml:space="preserve">Hessens Wirtschafts- und Wohnungsbauminister Tarek Al-Wazir, gleichzeitig Aufsichtsratsvorsitzender der Nassauischen Heimstätte, ergänzte: „100 Jahre NHW – das ist ein ganz besonderes Jubiläum. Seit einem Jahrhundert stellt die NHW angemessenen und bezahlbaren Wohnraum zur Verfügung und nimmt darüber hinaus ihre gesellschaftliche Verantwortung wahr: Denn sie sorgt für ein gutes Miteinander und </w:t>
      </w:r>
      <w:bookmarkStart w:id="0" w:name="_Hlk76049499"/>
      <w:r w:rsidR="00500DDE" w:rsidRPr="00500DDE">
        <w:rPr>
          <w:rFonts w:ascii="Arial" w:hAnsi="Arial" w:cs="Arial"/>
        </w:rPr>
        <w:t>Lebensqualität für jeden und jede, unabhängig vom Geldbeutel.</w:t>
      </w:r>
      <w:bookmarkEnd w:id="0"/>
      <w:r w:rsidR="00500DDE" w:rsidRPr="00500DDE">
        <w:rPr>
          <w:rFonts w:ascii="Arial" w:hAnsi="Arial" w:cs="Arial"/>
        </w:rPr>
        <w:t xml:space="preserve"> Gerade die Corona-Pandemie und ihre Folgen haben noch einmal deutlich gemacht, wie wichtig es ist, dass Hessens größte Wohnungsbaugesellschaft mehrheitlich im Landesbesitz ist und mit ihrer sehr sozialen Geschäftspolitik ein Gegengewicht zum </w:t>
      </w:r>
      <w:r w:rsidR="00500DDE" w:rsidRPr="00500DDE">
        <w:rPr>
          <w:rFonts w:ascii="Arial" w:hAnsi="Arial" w:cs="Arial"/>
        </w:rPr>
        <w:lastRenderedPageBreak/>
        <w:t>allgemeinen Trend auf dem Wohnungsmarkt bildet. Mit ihrer intensiven Bau</w:t>
      </w:r>
      <w:r w:rsidR="00500DDE" w:rsidRPr="00500DDE">
        <w:rPr>
          <w:rFonts w:ascii="Arial" w:hAnsi="Arial" w:cs="Arial"/>
          <w:color w:val="000000"/>
        </w:rPr>
        <w:t>- und Modernisierungs</w:t>
      </w:r>
      <w:r w:rsidR="00500DDE" w:rsidRPr="00500DDE">
        <w:rPr>
          <w:rFonts w:ascii="Arial" w:hAnsi="Arial" w:cs="Arial"/>
        </w:rPr>
        <w:t xml:space="preserve">tätigkeit kurbelt sie zudem die Konjunktur an und sorgt für volle Auftragsbücher bei der regionalen Bauwirtschaft. Damit federt sie </w:t>
      </w:r>
      <w:r w:rsidR="00500DDE" w:rsidRPr="00500DDE">
        <w:rPr>
          <w:rFonts w:ascii="Arial" w:hAnsi="Arial" w:cs="Arial"/>
          <w:color w:val="000000"/>
        </w:rPr>
        <w:t xml:space="preserve">auch </w:t>
      </w:r>
      <w:r w:rsidR="00500DDE" w:rsidRPr="00500DDE">
        <w:rPr>
          <w:rFonts w:ascii="Arial" w:hAnsi="Arial" w:cs="Arial"/>
        </w:rPr>
        <w:t>die wirtschaftlichen Auswirkungen der Corona-Pandemie ab."</w:t>
      </w:r>
    </w:p>
    <w:p w14:paraId="1D7F84E0" w14:textId="77777777" w:rsidR="00500DDE" w:rsidRDefault="00500DDE" w:rsidP="00500DDE">
      <w:pPr>
        <w:autoSpaceDE w:val="0"/>
        <w:autoSpaceDN w:val="0"/>
        <w:spacing w:line="360" w:lineRule="auto"/>
        <w:ind w:right="708"/>
        <w:jc w:val="both"/>
        <w:rPr>
          <w:rFonts w:ascii="Arial" w:hAnsi="Arial" w:cs="Arial"/>
        </w:rPr>
      </w:pPr>
    </w:p>
    <w:p w14:paraId="329150B2" w14:textId="056EE493" w:rsidR="0012657D" w:rsidRPr="00F20046" w:rsidRDefault="0012657D">
      <w:pPr>
        <w:tabs>
          <w:tab w:val="left" w:pos="7655"/>
          <w:tab w:val="left" w:pos="7938"/>
        </w:tabs>
        <w:autoSpaceDE w:val="0"/>
        <w:autoSpaceDN w:val="0"/>
        <w:adjustRightInd w:val="0"/>
        <w:spacing w:line="360" w:lineRule="auto"/>
        <w:ind w:right="708"/>
        <w:jc w:val="both"/>
        <w:rPr>
          <w:rFonts w:ascii="Arial" w:hAnsi="Arial" w:cs="Arial"/>
          <w:b/>
          <w:bCs/>
        </w:rPr>
      </w:pPr>
      <w:r>
        <w:rPr>
          <w:rFonts w:ascii="Arial" w:hAnsi="Arial" w:cs="Arial"/>
          <w:b/>
          <w:bCs/>
        </w:rPr>
        <w:t>200 Millionen Euro für Energieeffizienz und Klimaschutz</w:t>
      </w:r>
    </w:p>
    <w:p w14:paraId="6F01D05B" w14:textId="3DF0D34A" w:rsidR="00B43369" w:rsidRDefault="004834AF" w:rsidP="00F20046">
      <w:pPr>
        <w:tabs>
          <w:tab w:val="left" w:pos="7655"/>
          <w:tab w:val="left" w:pos="7938"/>
        </w:tabs>
        <w:autoSpaceDE w:val="0"/>
        <w:autoSpaceDN w:val="0"/>
        <w:adjustRightInd w:val="0"/>
        <w:spacing w:line="360" w:lineRule="auto"/>
        <w:ind w:right="708"/>
        <w:jc w:val="both"/>
        <w:rPr>
          <w:rFonts w:ascii="Arial" w:hAnsi="Arial" w:cs="Arial"/>
        </w:rPr>
      </w:pPr>
      <w:r>
        <w:rPr>
          <w:rFonts w:ascii="Arial" w:hAnsi="Arial" w:cs="Arial"/>
        </w:rPr>
        <w:t xml:space="preserve">Ein weiteres gemeinsames Ziel von NHW und Land Hessen ist es, bis 2050 einen klimaneutralen Gebäudebestand zu erreichen. Dafür </w:t>
      </w:r>
      <w:r w:rsidR="00F20046">
        <w:rPr>
          <w:rFonts w:ascii="Arial" w:hAnsi="Arial" w:cs="Arial"/>
        </w:rPr>
        <w:t xml:space="preserve">hat das Land der NHW </w:t>
      </w:r>
      <w:r w:rsidR="006C2579">
        <w:rPr>
          <w:rFonts w:ascii="Arial" w:hAnsi="Arial" w:cs="Arial"/>
        </w:rPr>
        <w:t xml:space="preserve">200 Millionen Euro </w:t>
      </w:r>
      <w:r w:rsidR="00F20046">
        <w:rPr>
          <w:rFonts w:ascii="Arial" w:hAnsi="Arial" w:cs="Arial"/>
        </w:rPr>
        <w:t xml:space="preserve">im Rahmen einer Eigenkapitalerhöhung zur </w:t>
      </w:r>
      <w:r w:rsidR="00F20046" w:rsidRPr="00D317D7">
        <w:rPr>
          <w:rFonts w:ascii="Arial" w:hAnsi="Arial" w:cs="Arial"/>
        </w:rPr>
        <w:t xml:space="preserve">Verfügung gestellt. </w:t>
      </w:r>
      <w:r w:rsidR="0052595A" w:rsidRPr="00D317D7">
        <w:rPr>
          <w:rFonts w:ascii="Arial" w:hAnsi="Arial" w:cs="Arial"/>
        </w:rPr>
        <w:t xml:space="preserve">Das </w:t>
      </w:r>
      <w:r w:rsidR="00F20046" w:rsidRPr="00D317D7">
        <w:rPr>
          <w:rFonts w:ascii="Arial" w:hAnsi="Arial" w:cs="Arial"/>
        </w:rPr>
        <w:t xml:space="preserve">Geld </w:t>
      </w:r>
      <w:r w:rsidR="0052595A" w:rsidRPr="00D317D7">
        <w:rPr>
          <w:rFonts w:ascii="Arial" w:hAnsi="Arial" w:cs="Arial"/>
        </w:rPr>
        <w:t xml:space="preserve">wird </w:t>
      </w:r>
      <w:r w:rsidR="00F20046" w:rsidRPr="00D317D7">
        <w:rPr>
          <w:rFonts w:ascii="Arial" w:hAnsi="Arial" w:cs="Arial"/>
        </w:rPr>
        <w:t xml:space="preserve">in die energetische Modernisierung </w:t>
      </w:r>
      <w:r w:rsidR="0052595A" w:rsidRPr="00D317D7">
        <w:rPr>
          <w:rFonts w:ascii="Arial" w:hAnsi="Arial" w:cs="Arial"/>
        </w:rPr>
        <w:t>der</w:t>
      </w:r>
      <w:r w:rsidR="00F20046" w:rsidRPr="00D317D7">
        <w:rPr>
          <w:rFonts w:ascii="Arial" w:hAnsi="Arial" w:cs="Arial"/>
        </w:rPr>
        <w:t xml:space="preserve"> Bestandswohnungen investier</w:t>
      </w:r>
      <w:r w:rsidR="0052595A" w:rsidRPr="00D317D7">
        <w:rPr>
          <w:rFonts w:ascii="Arial" w:hAnsi="Arial" w:cs="Arial"/>
        </w:rPr>
        <w:t>t</w:t>
      </w:r>
      <w:r w:rsidR="00F20046" w:rsidRPr="00D317D7">
        <w:rPr>
          <w:rFonts w:ascii="Arial" w:hAnsi="Arial" w:cs="Arial"/>
        </w:rPr>
        <w:t xml:space="preserve">. </w:t>
      </w:r>
      <w:r w:rsidR="00500DDE" w:rsidRPr="00D317D7">
        <w:rPr>
          <w:rFonts w:ascii="Arial" w:hAnsi="Arial" w:cs="Arial"/>
        </w:rPr>
        <w:t>„Wir stocken das Modernisierungsbudget der NHW in den nächsten fünf Jahren auf 500 Millionen Euro auf und verdoppeln damit die Modernisierungsrate“, erläuterte Al-Wazir. „Damit investieren wir in Energieeffizienz und Klimaschutz und stärken gleichzeitig die regionale Wirtschaft und das Handwerk. Für die Mieterinnen und Mieter wiederum bedeutet eine sanierte Wohnung, dass Nebenkosten sinken und das Portemonnaie entlastet wird.“ Mit de</w:t>
      </w:r>
      <w:r w:rsidR="00500DDE" w:rsidRPr="00D317D7">
        <w:rPr>
          <w:rFonts w:ascii="Arial" w:hAnsi="Arial" w:cs="Arial"/>
          <w:color w:val="000000"/>
        </w:rPr>
        <w:t>n</w:t>
      </w:r>
      <w:r w:rsidR="00500DDE" w:rsidRPr="00D317D7">
        <w:rPr>
          <w:rFonts w:ascii="Arial" w:hAnsi="Arial" w:cs="Arial"/>
        </w:rPr>
        <w:t xml:space="preserve"> 200 Mi</w:t>
      </w:r>
      <w:r w:rsidR="00C35F44">
        <w:rPr>
          <w:rFonts w:ascii="Arial" w:hAnsi="Arial" w:cs="Arial"/>
        </w:rPr>
        <w:t xml:space="preserve">llionen </w:t>
      </w:r>
      <w:r w:rsidR="00500DDE" w:rsidRPr="00D317D7">
        <w:rPr>
          <w:rFonts w:ascii="Arial" w:hAnsi="Arial" w:cs="Arial"/>
        </w:rPr>
        <w:t xml:space="preserve">Euro lassen sich rund </w:t>
      </w:r>
      <w:r w:rsidR="00500DDE" w:rsidRPr="00D317D7">
        <w:rPr>
          <w:rFonts w:ascii="Arial" w:hAnsi="Arial" w:cs="Arial"/>
          <w:color w:val="000000"/>
        </w:rPr>
        <w:t>4</w:t>
      </w:r>
      <w:r w:rsidR="00500DDE" w:rsidRPr="00D317D7">
        <w:rPr>
          <w:rFonts w:ascii="Arial" w:hAnsi="Arial" w:cs="Arial"/>
        </w:rPr>
        <w:t>.</w:t>
      </w:r>
      <w:r w:rsidR="00500DDE" w:rsidRPr="00D317D7">
        <w:rPr>
          <w:rFonts w:ascii="Arial" w:hAnsi="Arial" w:cs="Arial"/>
          <w:color w:val="000000"/>
        </w:rPr>
        <w:t>0</w:t>
      </w:r>
      <w:r w:rsidR="00500DDE" w:rsidRPr="00D317D7">
        <w:rPr>
          <w:rFonts w:ascii="Arial" w:hAnsi="Arial" w:cs="Arial"/>
        </w:rPr>
        <w:t>00 Wohnungen zusätzlich modernisieren und der CO</w:t>
      </w:r>
      <w:r w:rsidR="00500DDE" w:rsidRPr="00D317D7">
        <w:rPr>
          <w:rFonts w:ascii="Arial" w:hAnsi="Arial" w:cs="Arial"/>
          <w:vertAlign w:val="subscript"/>
        </w:rPr>
        <w:t>2</w:t>
      </w:r>
      <w:r w:rsidR="00500DDE" w:rsidRPr="00D317D7">
        <w:rPr>
          <w:rFonts w:ascii="Arial" w:hAnsi="Arial" w:cs="Arial"/>
        </w:rPr>
        <w:t xml:space="preserve">-Ausstoß der modernisierten Gebäude um ca. 60 Prozent senken. </w:t>
      </w:r>
      <w:r w:rsidR="00F20046" w:rsidRPr="00D317D7">
        <w:rPr>
          <w:rFonts w:ascii="Arial" w:hAnsi="Arial" w:cs="Arial"/>
        </w:rPr>
        <w:t>„Wir rechnen mit CO</w:t>
      </w:r>
      <w:r w:rsidR="00F20046" w:rsidRPr="00D317D7">
        <w:rPr>
          <w:rFonts w:ascii="Arial" w:hAnsi="Arial" w:cs="Arial"/>
          <w:vertAlign w:val="subscript"/>
        </w:rPr>
        <w:t>2</w:t>
      </w:r>
      <w:r w:rsidR="00F20046" w:rsidRPr="00D317D7">
        <w:rPr>
          <w:rFonts w:ascii="Arial" w:hAnsi="Arial" w:cs="Arial"/>
        </w:rPr>
        <w:t>-Einsparungen von 180.000 Tonnen bis 2050, damit</w:t>
      </w:r>
      <w:r w:rsidR="00F20046" w:rsidRPr="00F20046">
        <w:rPr>
          <w:rFonts w:ascii="Arial" w:hAnsi="Arial" w:cs="Arial"/>
        </w:rPr>
        <w:t xml:space="preserve"> kommen wir </w:t>
      </w:r>
      <w:r w:rsidR="0012657D">
        <w:rPr>
          <w:rFonts w:ascii="Arial" w:hAnsi="Arial" w:cs="Arial"/>
        </w:rPr>
        <w:t>unserem</w:t>
      </w:r>
      <w:r w:rsidR="00BF0B2E">
        <w:rPr>
          <w:rFonts w:ascii="Arial" w:hAnsi="Arial" w:cs="Arial"/>
        </w:rPr>
        <w:t xml:space="preserve"> </w:t>
      </w:r>
      <w:r w:rsidR="00F20046" w:rsidRPr="00F20046">
        <w:rPr>
          <w:rFonts w:ascii="Arial" w:hAnsi="Arial" w:cs="Arial"/>
        </w:rPr>
        <w:t xml:space="preserve">Ziel eines klimaneutralen Gebäudebestandes einen großen Schritt näher“, </w:t>
      </w:r>
      <w:r w:rsidR="00F20046">
        <w:rPr>
          <w:rFonts w:ascii="Arial" w:hAnsi="Arial" w:cs="Arial"/>
        </w:rPr>
        <w:t xml:space="preserve">ergänzte </w:t>
      </w:r>
      <w:r w:rsidR="00BF0B2E">
        <w:rPr>
          <w:rFonts w:ascii="Arial" w:hAnsi="Arial" w:cs="Arial"/>
        </w:rPr>
        <w:t>NHW-</w:t>
      </w:r>
      <w:r w:rsidR="00E06F20">
        <w:rPr>
          <w:rFonts w:ascii="Arial" w:hAnsi="Arial" w:cs="Arial"/>
        </w:rPr>
        <w:t>Geschäftsführer Hain</w:t>
      </w:r>
      <w:r w:rsidR="0052595A">
        <w:rPr>
          <w:rFonts w:ascii="Arial" w:hAnsi="Arial" w:cs="Arial"/>
        </w:rPr>
        <w:t>.</w:t>
      </w:r>
    </w:p>
    <w:p w14:paraId="655A5E75" w14:textId="77777777" w:rsidR="003F3DD3" w:rsidRPr="00210272" w:rsidRDefault="003F3DD3">
      <w:pPr>
        <w:tabs>
          <w:tab w:val="left" w:pos="7655"/>
          <w:tab w:val="left" w:pos="7938"/>
        </w:tabs>
        <w:autoSpaceDE w:val="0"/>
        <w:autoSpaceDN w:val="0"/>
        <w:adjustRightInd w:val="0"/>
        <w:spacing w:line="360" w:lineRule="auto"/>
        <w:ind w:right="708"/>
        <w:jc w:val="both"/>
        <w:rPr>
          <w:rFonts w:ascii="Arial" w:hAnsi="Arial" w:cs="Arial"/>
          <w:b/>
        </w:rPr>
      </w:pPr>
    </w:p>
    <w:p w14:paraId="56E6A351" w14:textId="47BD5BD3" w:rsidR="003F3DD3" w:rsidRPr="00B82401" w:rsidRDefault="006468B8">
      <w:pPr>
        <w:tabs>
          <w:tab w:val="left" w:pos="7655"/>
          <w:tab w:val="left" w:pos="7938"/>
        </w:tabs>
        <w:autoSpaceDE w:val="0"/>
        <w:autoSpaceDN w:val="0"/>
        <w:adjustRightInd w:val="0"/>
        <w:spacing w:line="360" w:lineRule="auto"/>
        <w:ind w:right="708"/>
        <w:jc w:val="both"/>
        <w:rPr>
          <w:rFonts w:ascii="Arial" w:hAnsi="Arial" w:cs="Arial"/>
          <w:b/>
        </w:rPr>
      </w:pPr>
      <w:r>
        <w:rPr>
          <w:rFonts w:ascii="Arial" w:hAnsi="Arial" w:cs="Arial"/>
          <w:b/>
        </w:rPr>
        <w:t>766 Neubauw</w:t>
      </w:r>
      <w:r w:rsidR="00D60D2F" w:rsidRPr="00B82401">
        <w:rPr>
          <w:rFonts w:ascii="Arial" w:hAnsi="Arial" w:cs="Arial"/>
          <w:b/>
        </w:rPr>
        <w:t xml:space="preserve">ohnungen </w:t>
      </w:r>
      <w:r w:rsidR="00BE7826">
        <w:rPr>
          <w:rFonts w:ascii="Arial" w:hAnsi="Arial" w:cs="Arial"/>
          <w:b/>
        </w:rPr>
        <w:t xml:space="preserve">in 2020 </w:t>
      </w:r>
      <w:r>
        <w:rPr>
          <w:rFonts w:ascii="Arial" w:hAnsi="Arial" w:cs="Arial"/>
          <w:b/>
        </w:rPr>
        <w:t>fertiggestellt</w:t>
      </w:r>
    </w:p>
    <w:p w14:paraId="69143B15" w14:textId="592F7EB5" w:rsidR="003F3DD3" w:rsidRPr="007B68A7" w:rsidRDefault="00B82401">
      <w:pPr>
        <w:tabs>
          <w:tab w:val="left" w:pos="7655"/>
          <w:tab w:val="left" w:pos="7938"/>
        </w:tabs>
        <w:autoSpaceDE w:val="0"/>
        <w:autoSpaceDN w:val="0"/>
        <w:adjustRightInd w:val="0"/>
        <w:spacing w:line="360" w:lineRule="auto"/>
        <w:ind w:right="708"/>
        <w:jc w:val="both"/>
        <w:rPr>
          <w:rFonts w:ascii="Arial" w:hAnsi="Arial" w:cs="Arial"/>
        </w:rPr>
      </w:pPr>
      <w:r w:rsidRPr="00B82401">
        <w:rPr>
          <w:rFonts w:ascii="Arial" w:hAnsi="Arial" w:cs="Arial"/>
        </w:rPr>
        <w:t>In Hessen fehlen Wohnungen – rund 367.000 werden</w:t>
      </w:r>
      <w:r>
        <w:rPr>
          <w:rFonts w:ascii="Arial" w:hAnsi="Arial" w:cs="Arial"/>
        </w:rPr>
        <w:t xml:space="preserve"> </w:t>
      </w:r>
      <w:r w:rsidRPr="00B82401">
        <w:rPr>
          <w:rFonts w:ascii="Arial" w:hAnsi="Arial" w:cs="Arial"/>
        </w:rPr>
        <w:t>bis 2040 benötigt. Um dieser Herausforderung zu</w:t>
      </w:r>
      <w:r>
        <w:rPr>
          <w:rFonts w:ascii="Arial" w:hAnsi="Arial" w:cs="Arial"/>
        </w:rPr>
        <w:t xml:space="preserve"> </w:t>
      </w:r>
      <w:r w:rsidRPr="00B82401">
        <w:rPr>
          <w:rFonts w:ascii="Arial" w:hAnsi="Arial" w:cs="Arial"/>
        </w:rPr>
        <w:t>begegnen, in</w:t>
      </w:r>
      <w:r w:rsidR="004834AF">
        <w:rPr>
          <w:rFonts w:ascii="Arial" w:hAnsi="Arial" w:cs="Arial"/>
        </w:rPr>
        <w:t>vest</w:t>
      </w:r>
      <w:r w:rsidRPr="00B82401">
        <w:rPr>
          <w:rFonts w:ascii="Arial" w:hAnsi="Arial" w:cs="Arial"/>
        </w:rPr>
        <w:t xml:space="preserve">iert die </w:t>
      </w:r>
      <w:r>
        <w:rPr>
          <w:rFonts w:ascii="Arial" w:hAnsi="Arial" w:cs="Arial"/>
        </w:rPr>
        <w:t xml:space="preserve">NHW </w:t>
      </w:r>
      <w:r w:rsidRPr="00B82401">
        <w:rPr>
          <w:rFonts w:ascii="Arial" w:hAnsi="Arial" w:cs="Arial"/>
        </w:rPr>
        <w:t xml:space="preserve">bis 2025 </w:t>
      </w:r>
      <w:r>
        <w:rPr>
          <w:rFonts w:ascii="Arial" w:hAnsi="Arial" w:cs="Arial"/>
        </w:rPr>
        <w:t xml:space="preserve">rund </w:t>
      </w:r>
      <w:r w:rsidRPr="00B82401">
        <w:rPr>
          <w:rFonts w:ascii="Arial" w:hAnsi="Arial" w:cs="Arial"/>
        </w:rPr>
        <w:t>1,</w:t>
      </w:r>
      <w:r w:rsidR="00BE7826">
        <w:rPr>
          <w:rFonts w:ascii="Arial" w:hAnsi="Arial" w:cs="Arial"/>
        </w:rPr>
        <w:t>4</w:t>
      </w:r>
      <w:r w:rsidRPr="00B82401">
        <w:rPr>
          <w:rFonts w:ascii="Arial" w:hAnsi="Arial" w:cs="Arial"/>
        </w:rPr>
        <w:t xml:space="preserve"> Milliarden</w:t>
      </w:r>
      <w:r>
        <w:rPr>
          <w:rFonts w:ascii="Arial" w:hAnsi="Arial" w:cs="Arial"/>
        </w:rPr>
        <w:t xml:space="preserve"> </w:t>
      </w:r>
      <w:r w:rsidRPr="00B82401">
        <w:rPr>
          <w:rFonts w:ascii="Arial" w:hAnsi="Arial" w:cs="Arial"/>
        </w:rPr>
        <w:t>Euro in den Neubau</w:t>
      </w:r>
      <w:r w:rsidR="00BE7826">
        <w:rPr>
          <w:rFonts w:ascii="Arial" w:hAnsi="Arial" w:cs="Arial"/>
        </w:rPr>
        <w:t xml:space="preserve"> von rund 3.000 Wohnu</w:t>
      </w:r>
      <w:r w:rsidR="0012657D">
        <w:rPr>
          <w:rFonts w:ascii="Arial" w:hAnsi="Arial" w:cs="Arial"/>
        </w:rPr>
        <w:t>n</w:t>
      </w:r>
      <w:r w:rsidR="00BE7826">
        <w:rPr>
          <w:rFonts w:ascii="Arial" w:hAnsi="Arial" w:cs="Arial"/>
        </w:rPr>
        <w:t>gen</w:t>
      </w:r>
      <w:r w:rsidRPr="00B82401">
        <w:rPr>
          <w:rFonts w:ascii="Arial" w:hAnsi="Arial" w:cs="Arial"/>
        </w:rPr>
        <w:t>.</w:t>
      </w:r>
      <w:r w:rsidR="004834AF">
        <w:rPr>
          <w:rFonts w:ascii="Arial" w:hAnsi="Arial" w:cs="Arial"/>
        </w:rPr>
        <w:t xml:space="preserve"> Allein </w:t>
      </w:r>
      <w:r w:rsidR="00FD26BA">
        <w:rPr>
          <w:rFonts w:ascii="Arial" w:hAnsi="Arial" w:cs="Arial"/>
        </w:rPr>
        <w:t xml:space="preserve">2020 wurden </w:t>
      </w:r>
      <w:r w:rsidR="004834AF">
        <w:rPr>
          <w:rFonts w:ascii="Arial" w:hAnsi="Arial" w:cs="Arial"/>
        </w:rPr>
        <w:t>766 Neubauw</w:t>
      </w:r>
      <w:r w:rsidR="00FD26BA" w:rsidRPr="004834AF">
        <w:rPr>
          <w:rFonts w:ascii="Arial" w:hAnsi="Arial" w:cs="Arial"/>
        </w:rPr>
        <w:t xml:space="preserve">ohnungen </w:t>
      </w:r>
      <w:r w:rsidR="00FD26BA">
        <w:rPr>
          <w:rFonts w:ascii="Arial" w:hAnsi="Arial" w:cs="Arial"/>
        </w:rPr>
        <w:t>fertiggestellt</w:t>
      </w:r>
      <w:r w:rsidR="00C815C0">
        <w:rPr>
          <w:rFonts w:ascii="Arial" w:hAnsi="Arial" w:cs="Arial"/>
        </w:rPr>
        <w:t xml:space="preserve">. </w:t>
      </w:r>
      <w:r>
        <w:rPr>
          <w:rFonts w:ascii="Arial" w:hAnsi="Arial" w:cs="Arial"/>
        </w:rPr>
        <w:t>Mehr als</w:t>
      </w:r>
      <w:r w:rsidR="00E46C00" w:rsidRPr="00E46C00">
        <w:rPr>
          <w:rFonts w:ascii="Arial" w:hAnsi="Arial" w:cs="Arial"/>
        </w:rPr>
        <w:t xml:space="preserve"> </w:t>
      </w:r>
      <w:r w:rsidR="00C37807">
        <w:rPr>
          <w:rFonts w:ascii="Arial" w:hAnsi="Arial" w:cs="Arial"/>
        </w:rPr>
        <w:t>3.250</w:t>
      </w:r>
      <w:r w:rsidR="00D60D2F" w:rsidRPr="006468B8">
        <w:rPr>
          <w:rFonts w:ascii="Arial" w:hAnsi="Arial" w:cs="Arial"/>
          <w:color w:val="FF0000"/>
        </w:rPr>
        <w:t xml:space="preserve"> </w:t>
      </w:r>
      <w:r w:rsidR="00D60D2F" w:rsidRPr="00C37807">
        <w:rPr>
          <w:rFonts w:ascii="Arial" w:hAnsi="Arial" w:cs="Arial"/>
        </w:rPr>
        <w:t>Woh</w:t>
      </w:r>
      <w:r w:rsidR="00BE7826" w:rsidRPr="00C37807">
        <w:rPr>
          <w:rFonts w:ascii="Arial" w:hAnsi="Arial" w:cs="Arial"/>
        </w:rPr>
        <w:t>n</w:t>
      </w:r>
      <w:r w:rsidR="00D60D2F" w:rsidRPr="00C37807">
        <w:rPr>
          <w:rFonts w:ascii="Arial" w:hAnsi="Arial" w:cs="Arial"/>
        </w:rPr>
        <w:t xml:space="preserve">ungen </w:t>
      </w:r>
      <w:r w:rsidR="00D60D2F" w:rsidRPr="00E46C00">
        <w:rPr>
          <w:rFonts w:ascii="Arial" w:hAnsi="Arial" w:cs="Arial"/>
        </w:rPr>
        <w:t>bef</w:t>
      </w:r>
      <w:r>
        <w:rPr>
          <w:rFonts w:ascii="Arial" w:hAnsi="Arial" w:cs="Arial"/>
        </w:rPr>
        <w:t>an</w:t>
      </w:r>
      <w:r w:rsidR="00D60D2F" w:rsidRPr="00E46C00">
        <w:rPr>
          <w:rFonts w:ascii="Arial" w:hAnsi="Arial" w:cs="Arial"/>
        </w:rPr>
        <w:t xml:space="preserve">den sich </w:t>
      </w:r>
      <w:r>
        <w:rPr>
          <w:rFonts w:ascii="Arial" w:hAnsi="Arial" w:cs="Arial"/>
        </w:rPr>
        <w:t xml:space="preserve">in </w:t>
      </w:r>
      <w:r w:rsidR="00C37807">
        <w:rPr>
          <w:rFonts w:ascii="Arial" w:hAnsi="Arial" w:cs="Arial"/>
        </w:rPr>
        <w:t>33</w:t>
      </w:r>
      <w:r w:rsidRPr="005E33EA">
        <w:rPr>
          <w:rFonts w:ascii="Arial" w:hAnsi="Arial" w:cs="Arial"/>
          <w:color w:val="FF0000"/>
        </w:rPr>
        <w:t xml:space="preserve"> </w:t>
      </w:r>
      <w:r w:rsidRPr="00C37807">
        <w:rPr>
          <w:rFonts w:ascii="Arial" w:hAnsi="Arial" w:cs="Arial"/>
        </w:rPr>
        <w:t>Neubauvorhaben</w:t>
      </w:r>
      <w:r w:rsidRPr="005E33EA">
        <w:rPr>
          <w:rFonts w:ascii="Arial" w:hAnsi="Arial" w:cs="Arial"/>
          <w:color w:val="FF0000"/>
        </w:rPr>
        <w:t xml:space="preserve"> </w:t>
      </w:r>
      <w:r w:rsidR="00D60D2F" w:rsidRPr="00E46C00">
        <w:rPr>
          <w:rFonts w:ascii="Arial" w:hAnsi="Arial" w:cs="Arial"/>
        </w:rPr>
        <w:t xml:space="preserve">in Bau </w:t>
      </w:r>
      <w:r>
        <w:rPr>
          <w:rFonts w:ascii="Arial" w:hAnsi="Arial" w:cs="Arial"/>
        </w:rPr>
        <w:t xml:space="preserve">oder </w:t>
      </w:r>
      <w:r w:rsidR="00D60D2F" w:rsidRPr="00E46C00">
        <w:rPr>
          <w:rFonts w:ascii="Arial" w:hAnsi="Arial" w:cs="Arial"/>
        </w:rPr>
        <w:t>Planung</w:t>
      </w:r>
      <w:r>
        <w:rPr>
          <w:rFonts w:ascii="Arial" w:hAnsi="Arial" w:cs="Arial"/>
        </w:rPr>
        <w:t>, die meisten im Rhein-Main-Gebiet</w:t>
      </w:r>
      <w:r w:rsidR="00D60D2F" w:rsidRPr="00E46C00">
        <w:rPr>
          <w:rFonts w:ascii="Arial" w:hAnsi="Arial" w:cs="Arial"/>
        </w:rPr>
        <w:t xml:space="preserve">. </w:t>
      </w:r>
      <w:r w:rsidR="00FD26BA">
        <w:rPr>
          <w:rFonts w:ascii="Arial" w:hAnsi="Arial" w:cs="Arial"/>
        </w:rPr>
        <w:t xml:space="preserve">Anfang dieses Jahres ist das aktuell größte Bauprojekt fertig geworden – das Goethequartier in Offenbach mit 327 </w:t>
      </w:r>
      <w:r w:rsidR="00FD26BA">
        <w:rPr>
          <w:rFonts w:ascii="Arial" w:hAnsi="Arial" w:cs="Arial"/>
        </w:rPr>
        <w:lastRenderedPageBreak/>
        <w:t>Wohnungen</w:t>
      </w:r>
      <w:r w:rsidR="00C37807">
        <w:rPr>
          <w:rFonts w:ascii="Arial" w:hAnsi="Arial" w:cs="Arial"/>
        </w:rPr>
        <w:t xml:space="preserve">. </w:t>
      </w:r>
      <w:r w:rsidR="001D51C9" w:rsidRPr="00974AB1">
        <w:rPr>
          <w:rFonts w:ascii="Arial" w:hAnsi="Arial" w:cs="Arial"/>
        </w:rPr>
        <w:t xml:space="preserve">In Kassel steht </w:t>
      </w:r>
      <w:r w:rsidR="006468B8">
        <w:rPr>
          <w:rFonts w:ascii="Arial" w:hAnsi="Arial" w:cs="Arial"/>
        </w:rPr>
        <w:t xml:space="preserve">der </w:t>
      </w:r>
      <w:r w:rsidR="001D51C9" w:rsidRPr="00974AB1">
        <w:rPr>
          <w:rFonts w:ascii="Arial" w:hAnsi="Arial" w:cs="Arial"/>
        </w:rPr>
        <w:t xml:space="preserve">Felsenkeller mit 70 Mietwohnungen kurz vor der Fertigstellung, </w:t>
      </w:r>
      <w:r w:rsidR="00C815C0">
        <w:rPr>
          <w:rFonts w:ascii="Arial" w:hAnsi="Arial" w:cs="Arial"/>
        </w:rPr>
        <w:t>weitere</w:t>
      </w:r>
      <w:r w:rsidR="001D51C9" w:rsidRPr="00974AB1">
        <w:rPr>
          <w:rFonts w:ascii="Arial" w:hAnsi="Arial" w:cs="Arial"/>
        </w:rPr>
        <w:t xml:space="preserve"> 60 Wohnungen </w:t>
      </w:r>
      <w:r w:rsidR="00C815C0">
        <w:rPr>
          <w:rFonts w:ascii="Arial" w:hAnsi="Arial" w:cs="Arial"/>
        </w:rPr>
        <w:t>entstehen</w:t>
      </w:r>
      <w:r w:rsidR="00D317D7">
        <w:rPr>
          <w:rFonts w:ascii="Arial" w:hAnsi="Arial" w:cs="Arial"/>
        </w:rPr>
        <w:t xml:space="preserve"> dort</w:t>
      </w:r>
      <w:r w:rsidR="00C815C0">
        <w:rPr>
          <w:rFonts w:ascii="Arial" w:hAnsi="Arial" w:cs="Arial"/>
        </w:rPr>
        <w:t xml:space="preserve"> im </w:t>
      </w:r>
      <w:r w:rsidR="00C37807">
        <w:rPr>
          <w:rFonts w:ascii="Arial" w:hAnsi="Arial" w:cs="Arial"/>
        </w:rPr>
        <w:t xml:space="preserve">Projekt </w:t>
      </w:r>
      <w:r w:rsidR="001D51C9" w:rsidRPr="00974AB1">
        <w:rPr>
          <w:rFonts w:ascii="Arial" w:hAnsi="Arial" w:cs="Arial"/>
        </w:rPr>
        <w:t xml:space="preserve">MartiniTor. </w:t>
      </w:r>
      <w:r w:rsidR="00911EEC">
        <w:rPr>
          <w:rFonts w:ascii="Arial" w:hAnsi="Arial" w:cs="Arial"/>
        </w:rPr>
        <w:t xml:space="preserve">Insgesamt </w:t>
      </w:r>
      <w:r w:rsidR="001D51C9" w:rsidRPr="00974AB1">
        <w:rPr>
          <w:rFonts w:ascii="Arial" w:hAnsi="Arial" w:cs="Arial"/>
        </w:rPr>
        <w:t xml:space="preserve">habe die NHW </w:t>
      </w:r>
      <w:r w:rsidR="007F07B8">
        <w:rPr>
          <w:rFonts w:ascii="Arial" w:hAnsi="Arial" w:cs="Arial"/>
        </w:rPr>
        <w:t xml:space="preserve">allein </w:t>
      </w:r>
      <w:r w:rsidR="001D51C9" w:rsidRPr="00974AB1">
        <w:rPr>
          <w:rFonts w:ascii="Arial" w:hAnsi="Arial" w:cs="Arial"/>
        </w:rPr>
        <w:t>in Kassel rund 660 Wohnungen in</w:t>
      </w:r>
      <w:r w:rsidR="007B68A7">
        <w:rPr>
          <w:rFonts w:ascii="Arial" w:hAnsi="Arial" w:cs="Arial"/>
        </w:rPr>
        <w:t xml:space="preserve"> Bau und</w:t>
      </w:r>
      <w:r w:rsidR="001D51C9" w:rsidRPr="00974AB1">
        <w:rPr>
          <w:rFonts w:ascii="Arial" w:hAnsi="Arial" w:cs="Arial"/>
        </w:rPr>
        <w:t xml:space="preserve"> Planung. „Nach einigen Jahren ohne Neubau </w:t>
      </w:r>
      <w:r w:rsidR="00D317D7">
        <w:rPr>
          <w:rFonts w:ascii="Arial" w:hAnsi="Arial" w:cs="Arial"/>
        </w:rPr>
        <w:t xml:space="preserve">in Nordhessen </w:t>
      </w:r>
      <w:r w:rsidR="001D51C9" w:rsidRPr="00974AB1">
        <w:rPr>
          <w:rFonts w:ascii="Arial" w:hAnsi="Arial" w:cs="Arial"/>
        </w:rPr>
        <w:t>bedeutet das eine enorme Stärkung des Standorts</w:t>
      </w:r>
      <w:r w:rsidR="00BE7826">
        <w:rPr>
          <w:rFonts w:ascii="Arial" w:hAnsi="Arial" w:cs="Arial"/>
        </w:rPr>
        <w:t>,</w:t>
      </w:r>
      <w:r w:rsidR="001D51C9" w:rsidRPr="00974AB1">
        <w:rPr>
          <w:rFonts w:ascii="Arial" w:hAnsi="Arial" w:cs="Arial"/>
        </w:rPr>
        <w:t>“</w:t>
      </w:r>
      <w:r w:rsidR="00BE7826">
        <w:rPr>
          <w:rFonts w:ascii="Arial" w:hAnsi="Arial" w:cs="Arial"/>
        </w:rPr>
        <w:t xml:space="preserve"> so Fontaine.</w:t>
      </w:r>
      <w:r w:rsidR="001D51C9" w:rsidRPr="00974AB1">
        <w:rPr>
          <w:rFonts w:ascii="Arial" w:hAnsi="Arial" w:cs="Arial"/>
        </w:rPr>
        <w:t xml:space="preserve"> </w:t>
      </w:r>
      <w:r w:rsidR="00974AB1" w:rsidRPr="00974AB1">
        <w:rPr>
          <w:rFonts w:ascii="Arial" w:hAnsi="Arial" w:cs="Arial"/>
        </w:rPr>
        <w:t xml:space="preserve">Im Einklang mit der konzerneigenen Klimastrategie und der Klimazielvereinbarung mit dem Land Hessen </w:t>
      </w:r>
      <w:r w:rsidR="007B68A7">
        <w:rPr>
          <w:rFonts w:ascii="Arial" w:hAnsi="Arial" w:cs="Arial"/>
        </w:rPr>
        <w:t>setzt die NHW</w:t>
      </w:r>
      <w:r w:rsidR="00974AB1" w:rsidRPr="00974AB1">
        <w:rPr>
          <w:rFonts w:ascii="Arial" w:hAnsi="Arial" w:cs="Arial"/>
        </w:rPr>
        <w:t xml:space="preserve"> im Neubau flächendeckend de</w:t>
      </w:r>
      <w:r w:rsidR="007B68A7">
        <w:rPr>
          <w:rFonts w:ascii="Arial" w:hAnsi="Arial" w:cs="Arial"/>
        </w:rPr>
        <w:t>n</w:t>
      </w:r>
      <w:r w:rsidR="00974AB1" w:rsidRPr="00974AB1">
        <w:rPr>
          <w:rFonts w:ascii="Arial" w:hAnsi="Arial" w:cs="Arial"/>
        </w:rPr>
        <w:t xml:space="preserve"> Energiestandard KfW 55 um</w:t>
      </w:r>
      <w:r w:rsidR="007B68A7">
        <w:rPr>
          <w:rFonts w:ascii="Arial" w:hAnsi="Arial" w:cs="Arial"/>
        </w:rPr>
        <w:t xml:space="preserve"> und geht damit über die </w:t>
      </w:r>
      <w:r w:rsidR="007B68A7" w:rsidRPr="00974AB1">
        <w:rPr>
          <w:rFonts w:ascii="Arial" w:hAnsi="Arial" w:cs="Arial"/>
        </w:rPr>
        <w:t xml:space="preserve">Vorgaben der gesetzlich vorgeschriebenen </w:t>
      </w:r>
      <w:r w:rsidR="00D317D7">
        <w:rPr>
          <w:rFonts w:ascii="Arial" w:hAnsi="Arial" w:cs="Arial"/>
        </w:rPr>
        <w:t xml:space="preserve">Standards für Neubauten </w:t>
      </w:r>
      <w:r w:rsidR="007B68A7" w:rsidRPr="00974AB1">
        <w:rPr>
          <w:rFonts w:ascii="Arial" w:hAnsi="Arial" w:cs="Arial"/>
        </w:rPr>
        <w:t>hinaus</w:t>
      </w:r>
      <w:r w:rsidR="00974AB1" w:rsidRPr="00974AB1">
        <w:rPr>
          <w:rFonts w:ascii="Arial" w:hAnsi="Arial" w:cs="Arial"/>
        </w:rPr>
        <w:t xml:space="preserve"> </w:t>
      </w:r>
    </w:p>
    <w:p w14:paraId="482B7A9B" w14:textId="77777777" w:rsidR="003F3DD3" w:rsidRPr="00FB0460" w:rsidRDefault="003F3DD3">
      <w:pPr>
        <w:tabs>
          <w:tab w:val="left" w:pos="7655"/>
          <w:tab w:val="left" w:pos="7938"/>
        </w:tabs>
        <w:autoSpaceDE w:val="0"/>
        <w:autoSpaceDN w:val="0"/>
        <w:adjustRightInd w:val="0"/>
        <w:spacing w:line="360" w:lineRule="auto"/>
        <w:ind w:right="708"/>
        <w:jc w:val="both"/>
        <w:rPr>
          <w:rFonts w:ascii="Arial" w:hAnsi="Arial" w:cs="Arial"/>
        </w:rPr>
      </w:pPr>
    </w:p>
    <w:p w14:paraId="470B6E51" w14:textId="55812ED1" w:rsidR="003F3DD3" w:rsidRPr="00FB0460" w:rsidRDefault="00582BEB">
      <w:pPr>
        <w:tabs>
          <w:tab w:val="left" w:pos="7655"/>
          <w:tab w:val="left" w:pos="7938"/>
        </w:tabs>
        <w:autoSpaceDE w:val="0"/>
        <w:autoSpaceDN w:val="0"/>
        <w:adjustRightInd w:val="0"/>
        <w:spacing w:line="360" w:lineRule="auto"/>
        <w:ind w:right="708"/>
        <w:jc w:val="both"/>
        <w:rPr>
          <w:rFonts w:ascii="Arial" w:hAnsi="Arial" w:cs="Arial"/>
          <w:b/>
        </w:rPr>
      </w:pPr>
      <w:r>
        <w:rPr>
          <w:rFonts w:ascii="Arial" w:hAnsi="Arial" w:cs="Arial"/>
          <w:b/>
        </w:rPr>
        <w:t>Dem Wachstumsziel ein großes Stück nähergekommen</w:t>
      </w:r>
    </w:p>
    <w:p w14:paraId="2CF55F2A" w14:textId="47DB5835" w:rsidR="00926566" w:rsidRDefault="00D60D2F">
      <w:pPr>
        <w:tabs>
          <w:tab w:val="left" w:pos="7655"/>
          <w:tab w:val="left" w:pos="7938"/>
        </w:tabs>
        <w:autoSpaceDE w:val="0"/>
        <w:autoSpaceDN w:val="0"/>
        <w:adjustRightInd w:val="0"/>
        <w:spacing w:line="360" w:lineRule="auto"/>
        <w:ind w:right="708"/>
        <w:jc w:val="both"/>
        <w:rPr>
          <w:rFonts w:ascii="Arial" w:hAnsi="Arial" w:cs="Arial"/>
        </w:rPr>
      </w:pPr>
      <w:r w:rsidRPr="00926566">
        <w:rPr>
          <w:rFonts w:ascii="Arial" w:hAnsi="Arial" w:cs="Arial"/>
        </w:rPr>
        <w:t xml:space="preserve">Einen wesentlichen Beitrag zur Wachstumsstrategie leisten die Grundstücks- und Bestandsankäufe sowie Projektentwicklungen. </w:t>
      </w:r>
      <w:r w:rsidR="00911EEC">
        <w:rPr>
          <w:rFonts w:ascii="Arial" w:hAnsi="Arial" w:cs="Arial"/>
        </w:rPr>
        <w:t xml:space="preserve">Am 1. Januar ist das </w:t>
      </w:r>
      <w:r w:rsidRPr="00926566">
        <w:rPr>
          <w:rFonts w:ascii="Arial" w:hAnsi="Arial" w:cs="Arial"/>
        </w:rPr>
        <w:t>Lahn-Dill-Portfolio</w:t>
      </w:r>
      <w:r w:rsidR="00911EEC">
        <w:rPr>
          <w:rFonts w:ascii="Arial" w:hAnsi="Arial" w:cs="Arial"/>
        </w:rPr>
        <w:t xml:space="preserve"> </w:t>
      </w:r>
      <w:r w:rsidR="000B2427">
        <w:rPr>
          <w:rFonts w:ascii="Arial" w:hAnsi="Arial" w:cs="Arial"/>
        </w:rPr>
        <w:t>–</w:t>
      </w:r>
      <w:r w:rsidR="007F07B8">
        <w:rPr>
          <w:rFonts w:ascii="Arial" w:hAnsi="Arial" w:cs="Arial"/>
        </w:rPr>
        <w:t xml:space="preserve"> </w:t>
      </w:r>
      <w:r w:rsidR="00911EEC">
        <w:rPr>
          <w:rFonts w:ascii="Arial" w:hAnsi="Arial" w:cs="Arial"/>
        </w:rPr>
        <w:t>mit ca.1000 Wohnungen, acht Gewerbeeinheiten sowie 35 unbebauten Grundstücken der</w:t>
      </w:r>
      <w:r w:rsidRPr="00926566">
        <w:rPr>
          <w:rFonts w:ascii="Arial" w:hAnsi="Arial" w:cs="Arial"/>
        </w:rPr>
        <w:t xml:space="preserve"> größte Bestandsankauf in der jüngeren Unternehmensgeschichte</w:t>
      </w:r>
      <w:r w:rsidR="000B2427">
        <w:rPr>
          <w:rFonts w:ascii="Arial" w:hAnsi="Arial" w:cs="Arial"/>
        </w:rPr>
        <w:t xml:space="preserve"> – </w:t>
      </w:r>
      <w:r w:rsidR="00911EEC">
        <w:rPr>
          <w:rFonts w:ascii="Arial" w:hAnsi="Arial" w:cs="Arial"/>
        </w:rPr>
        <w:t xml:space="preserve">in den NHW-Bestand übergegangen. „Allein damit </w:t>
      </w:r>
      <w:r w:rsidRPr="00926566">
        <w:rPr>
          <w:rFonts w:ascii="Arial" w:hAnsi="Arial" w:cs="Arial"/>
        </w:rPr>
        <w:t xml:space="preserve">sind wir unserem Ziel, </w:t>
      </w:r>
      <w:r w:rsidR="006468B8">
        <w:rPr>
          <w:rFonts w:ascii="Arial" w:hAnsi="Arial" w:cs="Arial"/>
        </w:rPr>
        <w:t>den Bestand</w:t>
      </w:r>
      <w:r w:rsidR="00D317D7">
        <w:rPr>
          <w:rFonts w:ascii="Arial" w:hAnsi="Arial" w:cs="Arial"/>
        </w:rPr>
        <w:t xml:space="preserve"> perspektivisch</w:t>
      </w:r>
      <w:r w:rsidR="006468B8">
        <w:rPr>
          <w:rFonts w:ascii="Arial" w:hAnsi="Arial" w:cs="Arial"/>
        </w:rPr>
        <w:t xml:space="preserve"> </w:t>
      </w:r>
      <w:r w:rsidRPr="00926566">
        <w:rPr>
          <w:rFonts w:ascii="Arial" w:hAnsi="Arial" w:cs="Arial"/>
        </w:rPr>
        <w:t xml:space="preserve">auf 75.000 Wohnungen zu </w:t>
      </w:r>
      <w:r w:rsidR="006468B8">
        <w:rPr>
          <w:rFonts w:ascii="Arial" w:hAnsi="Arial" w:cs="Arial"/>
        </w:rPr>
        <w:t>erweitern</w:t>
      </w:r>
      <w:r w:rsidRPr="00926566">
        <w:rPr>
          <w:rFonts w:ascii="Arial" w:hAnsi="Arial" w:cs="Arial"/>
        </w:rPr>
        <w:t>, ein großes Stück nähergekommen“</w:t>
      </w:r>
      <w:r w:rsidR="00911EEC">
        <w:rPr>
          <w:rFonts w:ascii="Arial" w:hAnsi="Arial" w:cs="Arial"/>
        </w:rPr>
        <w:t>, sagt Dr. Constantin Westphal, Geschäftsführer für A</w:t>
      </w:r>
      <w:r w:rsidR="00140585">
        <w:rPr>
          <w:rFonts w:ascii="Arial" w:hAnsi="Arial" w:cs="Arial"/>
        </w:rPr>
        <w:t>k</w:t>
      </w:r>
      <w:r w:rsidR="00911EEC">
        <w:rPr>
          <w:rFonts w:ascii="Arial" w:hAnsi="Arial" w:cs="Arial"/>
        </w:rPr>
        <w:t>quisition, Projektentwicklung und Immobilienmanagement.</w:t>
      </w:r>
      <w:r w:rsidR="006468B8">
        <w:rPr>
          <w:rFonts w:ascii="Arial" w:hAnsi="Arial" w:cs="Arial"/>
        </w:rPr>
        <w:t xml:space="preserve"> „</w:t>
      </w:r>
      <w:r w:rsidR="002616F1">
        <w:rPr>
          <w:rFonts w:ascii="Arial" w:hAnsi="Arial" w:cs="Arial"/>
        </w:rPr>
        <w:t xml:space="preserve">Die Integration der Liegenschaften und der drei Mitarbeiterinnen ist sehr gut verlaufen. </w:t>
      </w:r>
      <w:r w:rsidR="006468B8" w:rsidRPr="006468B8">
        <w:rPr>
          <w:rFonts w:ascii="Arial" w:hAnsi="Arial" w:cs="Arial"/>
        </w:rPr>
        <w:t xml:space="preserve">Mit der Schaffung eines eigenen Akquisitionsteams für Nordhessen in Kassel </w:t>
      </w:r>
      <w:r w:rsidR="006468B8">
        <w:rPr>
          <w:rFonts w:ascii="Arial" w:hAnsi="Arial" w:cs="Arial"/>
        </w:rPr>
        <w:t>sind wir</w:t>
      </w:r>
      <w:r w:rsidR="006468B8" w:rsidRPr="006468B8">
        <w:rPr>
          <w:rFonts w:ascii="Arial" w:hAnsi="Arial" w:cs="Arial"/>
        </w:rPr>
        <w:t xml:space="preserve"> </w:t>
      </w:r>
      <w:r w:rsidR="006468B8">
        <w:rPr>
          <w:rFonts w:ascii="Arial" w:hAnsi="Arial" w:cs="Arial"/>
        </w:rPr>
        <w:t xml:space="preserve">zudem </w:t>
      </w:r>
      <w:r w:rsidR="006468B8" w:rsidRPr="006468B8">
        <w:rPr>
          <w:rFonts w:ascii="Arial" w:hAnsi="Arial" w:cs="Arial"/>
        </w:rPr>
        <w:t>für weiteres Wachstum gut aufgestellt.</w:t>
      </w:r>
      <w:r w:rsidR="006468B8">
        <w:rPr>
          <w:rFonts w:ascii="Arial" w:hAnsi="Arial" w:cs="Arial"/>
        </w:rPr>
        <w:t xml:space="preserve">“ </w:t>
      </w:r>
      <w:r w:rsidR="00926566">
        <w:rPr>
          <w:rFonts w:ascii="Arial" w:hAnsi="Arial" w:cs="Arial"/>
        </w:rPr>
        <w:t xml:space="preserve">Mit </w:t>
      </w:r>
      <w:r w:rsidR="00FB0460">
        <w:rPr>
          <w:rFonts w:ascii="Arial" w:hAnsi="Arial" w:cs="Arial"/>
        </w:rPr>
        <w:t xml:space="preserve">weiteren </w:t>
      </w:r>
      <w:r w:rsidR="00926566">
        <w:rPr>
          <w:rFonts w:ascii="Arial" w:hAnsi="Arial" w:cs="Arial"/>
        </w:rPr>
        <w:t>Grundstücks</w:t>
      </w:r>
      <w:r w:rsidR="000B2427">
        <w:rPr>
          <w:rFonts w:ascii="Arial" w:hAnsi="Arial" w:cs="Arial"/>
        </w:rPr>
        <w:t xml:space="preserve">- und </w:t>
      </w:r>
      <w:r w:rsidR="00926566">
        <w:rPr>
          <w:rFonts w:ascii="Arial" w:hAnsi="Arial" w:cs="Arial"/>
        </w:rPr>
        <w:t xml:space="preserve">Bestandsankäufen </w:t>
      </w:r>
      <w:r w:rsidR="000B2427">
        <w:rPr>
          <w:rFonts w:ascii="Arial" w:hAnsi="Arial" w:cs="Arial"/>
        </w:rPr>
        <w:t>sowie</w:t>
      </w:r>
      <w:r w:rsidR="00926566">
        <w:rPr>
          <w:rFonts w:ascii="Arial" w:hAnsi="Arial" w:cs="Arial"/>
        </w:rPr>
        <w:t xml:space="preserve"> schlüsselfertigen Ankäufen </w:t>
      </w:r>
      <w:r w:rsidR="00140585">
        <w:rPr>
          <w:rFonts w:ascii="Arial" w:hAnsi="Arial" w:cs="Arial"/>
        </w:rPr>
        <w:t xml:space="preserve">vor allem </w:t>
      </w:r>
      <w:r w:rsidR="00911EEC">
        <w:rPr>
          <w:rFonts w:ascii="Arial" w:hAnsi="Arial" w:cs="Arial"/>
        </w:rPr>
        <w:t xml:space="preserve">im Rhein-Main-Gebiet </w:t>
      </w:r>
      <w:r w:rsidR="00FB0460">
        <w:rPr>
          <w:rFonts w:ascii="Arial" w:hAnsi="Arial" w:cs="Arial"/>
        </w:rPr>
        <w:t xml:space="preserve">hat die NHW </w:t>
      </w:r>
      <w:r w:rsidR="00C37807">
        <w:rPr>
          <w:rFonts w:ascii="Arial" w:hAnsi="Arial" w:cs="Arial"/>
        </w:rPr>
        <w:t xml:space="preserve">in den vergangenen Jahren </w:t>
      </w:r>
      <w:r w:rsidR="00FB0460">
        <w:rPr>
          <w:rFonts w:ascii="Arial" w:hAnsi="Arial" w:cs="Arial"/>
        </w:rPr>
        <w:t xml:space="preserve">darüber hinaus die Basis für die Bereitstellung von weiteren </w:t>
      </w:r>
      <w:r w:rsidR="00C37807">
        <w:rPr>
          <w:rFonts w:ascii="Arial" w:hAnsi="Arial" w:cs="Arial"/>
        </w:rPr>
        <w:t xml:space="preserve">mehr als 2.000 </w:t>
      </w:r>
      <w:r w:rsidR="00911EEC" w:rsidRPr="00C37807">
        <w:rPr>
          <w:rFonts w:ascii="Arial" w:hAnsi="Arial" w:cs="Arial"/>
        </w:rPr>
        <w:t xml:space="preserve">bezahlbaren </w:t>
      </w:r>
      <w:r w:rsidR="00FB0460" w:rsidRPr="00C37807">
        <w:rPr>
          <w:rFonts w:ascii="Arial" w:hAnsi="Arial" w:cs="Arial"/>
        </w:rPr>
        <w:t xml:space="preserve">Wohnungen </w:t>
      </w:r>
      <w:r w:rsidR="00FB0460">
        <w:rPr>
          <w:rFonts w:ascii="Arial" w:hAnsi="Arial" w:cs="Arial"/>
        </w:rPr>
        <w:t>geschaffen.</w:t>
      </w:r>
      <w:r w:rsidR="00140585">
        <w:rPr>
          <w:rFonts w:ascii="Arial" w:hAnsi="Arial" w:cs="Arial"/>
        </w:rPr>
        <w:t xml:space="preserve"> </w:t>
      </w:r>
      <w:r w:rsidR="00BE378F">
        <w:rPr>
          <w:rFonts w:ascii="Arial" w:hAnsi="Arial" w:cs="Arial"/>
        </w:rPr>
        <w:t>Größtes zusammenhängendes Entwicklungsprojekt ist das Frankfurter Schönhofviertel, wo 2</w:t>
      </w:r>
      <w:r w:rsidR="006468B8">
        <w:rPr>
          <w:rFonts w:ascii="Arial" w:hAnsi="Arial" w:cs="Arial"/>
        </w:rPr>
        <w:t>.</w:t>
      </w:r>
      <w:r w:rsidR="00BE378F">
        <w:rPr>
          <w:rFonts w:ascii="Arial" w:hAnsi="Arial" w:cs="Arial"/>
        </w:rPr>
        <w:t>160 neue Wohnungen entstehen, rund 1</w:t>
      </w:r>
      <w:r w:rsidR="006468B8">
        <w:rPr>
          <w:rFonts w:ascii="Arial" w:hAnsi="Arial" w:cs="Arial"/>
        </w:rPr>
        <w:t>.</w:t>
      </w:r>
      <w:r w:rsidR="00C37807">
        <w:rPr>
          <w:rFonts w:ascii="Arial" w:hAnsi="Arial" w:cs="Arial"/>
        </w:rPr>
        <w:t>300</w:t>
      </w:r>
      <w:r w:rsidR="00BE378F">
        <w:rPr>
          <w:rFonts w:ascii="Arial" w:hAnsi="Arial" w:cs="Arial"/>
        </w:rPr>
        <w:t xml:space="preserve"> durch die NHW. </w:t>
      </w:r>
      <w:r w:rsidR="004D1911">
        <w:rPr>
          <w:rFonts w:ascii="Arial" w:hAnsi="Arial" w:cs="Arial"/>
        </w:rPr>
        <w:t>Ca.</w:t>
      </w:r>
      <w:r w:rsidR="00A66C7A">
        <w:rPr>
          <w:rFonts w:ascii="Arial" w:hAnsi="Arial" w:cs="Arial"/>
        </w:rPr>
        <w:t xml:space="preserve"> </w:t>
      </w:r>
      <w:r w:rsidR="00A66C7A" w:rsidRPr="00BE378F">
        <w:rPr>
          <w:rFonts w:ascii="Arial" w:hAnsi="Arial" w:cs="Arial"/>
        </w:rPr>
        <w:t xml:space="preserve">45 Prozent </w:t>
      </w:r>
      <w:r w:rsidR="00A66C7A">
        <w:rPr>
          <w:rFonts w:ascii="Arial" w:hAnsi="Arial" w:cs="Arial"/>
        </w:rPr>
        <w:t>davon</w:t>
      </w:r>
      <w:r w:rsidR="00A66C7A" w:rsidRPr="00BE378F">
        <w:rPr>
          <w:rFonts w:ascii="Arial" w:hAnsi="Arial" w:cs="Arial"/>
        </w:rPr>
        <w:t xml:space="preserve"> </w:t>
      </w:r>
      <w:r w:rsidR="00A66C7A">
        <w:rPr>
          <w:rFonts w:ascii="Arial" w:hAnsi="Arial" w:cs="Arial"/>
        </w:rPr>
        <w:t xml:space="preserve">werden </w:t>
      </w:r>
      <w:r w:rsidR="00A66C7A" w:rsidRPr="00BE378F">
        <w:rPr>
          <w:rFonts w:ascii="Arial" w:hAnsi="Arial" w:cs="Arial"/>
        </w:rPr>
        <w:t>gefördert</w:t>
      </w:r>
      <w:r w:rsidR="00A66C7A">
        <w:rPr>
          <w:rFonts w:ascii="Arial" w:hAnsi="Arial" w:cs="Arial"/>
        </w:rPr>
        <w:t xml:space="preserve"> sein</w:t>
      </w:r>
      <w:r w:rsidR="00A66C7A" w:rsidRPr="00BE378F">
        <w:rPr>
          <w:rFonts w:ascii="Arial" w:hAnsi="Arial" w:cs="Arial"/>
        </w:rPr>
        <w:t>.</w:t>
      </w:r>
      <w:r w:rsidR="00A66C7A">
        <w:rPr>
          <w:rFonts w:ascii="Arial" w:hAnsi="Arial" w:cs="Arial"/>
        </w:rPr>
        <w:t xml:space="preserve"> </w:t>
      </w:r>
      <w:r w:rsidR="000B2427">
        <w:rPr>
          <w:rFonts w:ascii="Arial" w:hAnsi="Arial" w:cs="Arial"/>
        </w:rPr>
        <w:t>In</w:t>
      </w:r>
      <w:r w:rsidR="00BE378F">
        <w:rPr>
          <w:rFonts w:ascii="Arial" w:hAnsi="Arial" w:cs="Arial"/>
        </w:rPr>
        <w:t xml:space="preserve"> Kassel</w:t>
      </w:r>
      <w:r w:rsidR="000B2427">
        <w:rPr>
          <w:rFonts w:ascii="Arial" w:hAnsi="Arial" w:cs="Arial"/>
        </w:rPr>
        <w:t xml:space="preserve"> ist die Neue Mitte Südstadt in Planung – </w:t>
      </w:r>
      <w:r w:rsidR="00903394">
        <w:rPr>
          <w:rFonts w:ascii="Arial" w:hAnsi="Arial" w:cs="Arial"/>
        </w:rPr>
        <w:t xml:space="preserve">350 neue Wohnungen inklusive Stadtteiltreff, Quartiersplatz und Grünräumen. </w:t>
      </w:r>
      <w:r w:rsidR="00903394" w:rsidRPr="00903394">
        <w:rPr>
          <w:rFonts w:ascii="Arial" w:hAnsi="Arial" w:cs="Arial"/>
        </w:rPr>
        <w:t>„</w:t>
      </w:r>
      <w:r w:rsidR="00903394">
        <w:rPr>
          <w:rFonts w:ascii="Arial" w:hAnsi="Arial" w:cs="Arial"/>
        </w:rPr>
        <w:t xml:space="preserve">Unser derzeit </w:t>
      </w:r>
      <w:r w:rsidR="00903394" w:rsidRPr="00903394">
        <w:rPr>
          <w:rFonts w:ascii="Arial" w:hAnsi="Arial" w:cs="Arial"/>
        </w:rPr>
        <w:t>größtes Bauprojekt für bezahlbaren Wohnraum in Nordhesse</w:t>
      </w:r>
      <w:r w:rsidR="00903394">
        <w:rPr>
          <w:rFonts w:ascii="Arial" w:hAnsi="Arial" w:cs="Arial"/>
        </w:rPr>
        <w:t xml:space="preserve">n </w:t>
      </w:r>
      <w:r w:rsidR="00903394" w:rsidRPr="00903394">
        <w:rPr>
          <w:rFonts w:ascii="Arial" w:hAnsi="Arial" w:cs="Arial"/>
        </w:rPr>
        <w:t>wird d</w:t>
      </w:r>
      <w:r w:rsidR="006468B8">
        <w:rPr>
          <w:rFonts w:ascii="Arial" w:hAnsi="Arial" w:cs="Arial"/>
        </w:rPr>
        <w:t xml:space="preserve">as Viertel </w:t>
      </w:r>
      <w:r w:rsidR="00903394" w:rsidRPr="00903394">
        <w:rPr>
          <w:rFonts w:ascii="Arial" w:hAnsi="Arial" w:cs="Arial"/>
        </w:rPr>
        <w:lastRenderedPageBreak/>
        <w:t>nachhaltig positiv verändern“, sagt Westphal. „</w:t>
      </w:r>
      <w:r w:rsidR="00903394">
        <w:rPr>
          <w:rFonts w:ascii="Arial" w:hAnsi="Arial" w:cs="Arial"/>
        </w:rPr>
        <w:t xml:space="preserve">Wir schaffen </w:t>
      </w:r>
      <w:r w:rsidR="00903394" w:rsidRPr="00903394">
        <w:rPr>
          <w:rFonts w:ascii="Arial" w:hAnsi="Arial" w:cs="Arial"/>
        </w:rPr>
        <w:t>barrierefrei zugängliche, moderne und energieeffiziente Bau- und Wohnformen</w:t>
      </w:r>
      <w:r w:rsidR="00903394">
        <w:rPr>
          <w:rFonts w:ascii="Arial" w:hAnsi="Arial" w:cs="Arial"/>
        </w:rPr>
        <w:t xml:space="preserve"> mit</w:t>
      </w:r>
      <w:r w:rsidR="00903394" w:rsidRPr="00903394">
        <w:rPr>
          <w:rFonts w:ascii="Arial" w:hAnsi="Arial" w:cs="Arial"/>
        </w:rPr>
        <w:t xml:space="preserve"> hohe</w:t>
      </w:r>
      <w:r w:rsidR="00903394">
        <w:rPr>
          <w:rFonts w:ascii="Arial" w:hAnsi="Arial" w:cs="Arial"/>
        </w:rPr>
        <w:t>r</w:t>
      </w:r>
      <w:r w:rsidR="00903394" w:rsidRPr="00903394">
        <w:rPr>
          <w:rFonts w:ascii="Arial" w:hAnsi="Arial" w:cs="Arial"/>
        </w:rPr>
        <w:t xml:space="preserve"> Wohnqualität </w:t>
      </w:r>
      <w:r w:rsidR="00903394">
        <w:rPr>
          <w:rFonts w:ascii="Arial" w:hAnsi="Arial" w:cs="Arial"/>
        </w:rPr>
        <w:t xml:space="preserve">und </w:t>
      </w:r>
      <w:r w:rsidR="00903394" w:rsidRPr="00903394">
        <w:rPr>
          <w:rFonts w:ascii="Arial" w:hAnsi="Arial" w:cs="Arial"/>
        </w:rPr>
        <w:t>niedrigen Nebenkosten.“</w:t>
      </w:r>
    </w:p>
    <w:p w14:paraId="7086E4CA" w14:textId="77777777" w:rsidR="003F3DD3" w:rsidRPr="0081133E" w:rsidRDefault="003F3DD3">
      <w:pPr>
        <w:tabs>
          <w:tab w:val="left" w:pos="7655"/>
          <w:tab w:val="left" w:pos="7938"/>
        </w:tabs>
        <w:autoSpaceDE w:val="0"/>
        <w:autoSpaceDN w:val="0"/>
        <w:adjustRightInd w:val="0"/>
        <w:spacing w:line="360" w:lineRule="auto"/>
        <w:ind w:right="708"/>
        <w:jc w:val="both"/>
        <w:rPr>
          <w:rFonts w:ascii="Arial" w:hAnsi="Arial" w:cs="Arial"/>
        </w:rPr>
      </w:pPr>
    </w:p>
    <w:p w14:paraId="02041073" w14:textId="77777777" w:rsidR="003F3DD3" w:rsidRPr="004739A3" w:rsidRDefault="00D60D2F">
      <w:pPr>
        <w:tabs>
          <w:tab w:val="left" w:pos="7655"/>
          <w:tab w:val="left" w:pos="7938"/>
        </w:tabs>
        <w:spacing w:line="360" w:lineRule="auto"/>
        <w:ind w:right="708"/>
        <w:jc w:val="both"/>
        <w:rPr>
          <w:rFonts w:ascii="Arial" w:hAnsi="Arial" w:cs="Arial"/>
          <w:b/>
        </w:rPr>
      </w:pPr>
      <w:r w:rsidRPr="004739A3">
        <w:rPr>
          <w:rFonts w:ascii="Arial" w:hAnsi="Arial" w:cs="Arial"/>
          <w:b/>
        </w:rPr>
        <w:t>Modernisierung: „Die Klimawende wird im Bestand entschieden“</w:t>
      </w:r>
    </w:p>
    <w:p w14:paraId="3AA31851" w14:textId="0E1CD720" w:rsidR="0012657D" w:rsidRDefault="004739A3">
      <w:pPr>
        <w:tabs>
          <w:tab w:val="left" w:pos="7655"/>
          <w:tab w:val="left" w:pos="7938"/>
        </w:tabs>
        <w:spacing w:line="360" w:lineRule="auto"/>
        <w:ind w:right="708"/>
        <w:jc w:val="both"/>
        <w:rPr>
          <w:rFonts w:ascii="Arial" w:hAnsi="Arial" w:cs="Arial"/>
        </w:rPr>
      </w:pPr>
      <w:r>
        <w:rPr>
          <w:rFonts w:ascii="Arial" w:hAnsi="Arial" w:cs="Arial"/>
        </w:rPr>
        <w:t>Rund</w:t>
      </w:r>
      <w:r w:rsidR="00133F78">
        <w:rPr>
          <w:rFonts w:ascii="Arial" w:hAnsi="Arial" w:cs="Arial"/>
        </w:rPr>
        <w:t xml:space="preserve"> 1</w:t>
      </w:r>
      <w:r>
        <w:rPr>
          <w:rFonts w:ascii="Arial" w:hAnsi="Arial" w:cs="Arial"/>
        </w:rPr>
        <w:t>03</w:t>
      </w:r>
      <w:r w:rsidR="00133F78">
        <w:rPr>
          <w:rFonts w:ascii="Arial" w:hAnsi="Arial" w:cs="Arial"/>
        </w:rPr>
        <w:t xml:space="preserve"> Millionen Euro hat die NHW 2020 </w:t>
      </w:r>
      <w:r w:rsidR="00D60D2F" w:rsidRPr="00AF75D4">
        <w:rPr>
          <w:rFonts w:ascii="Arial" w:hAnsi="Arial" w:cs="Arial"/>
        </w:rPr>
        <w:t>in</w:t>
      </w:r>
      <w:r w:rsidR="00133F78">
        <w:rPr>
          <w:rFonts w:ascii="Arial" w:hAnsi="Arial" w:cs="Arial"/>
        </w:rPr>
        <w:t xml:space="preserve"> die Modernisierung und Instandhaltung von ca. 750 Wohnungen investiert.</w:t>
      </w:r>
      <w:r w:rsidR="007F309C">
        <w:rPr>
          <w:rFonts w:ascii="Arial" w:hAnsi="Arial" w:cs="Arial"/>
        </w:rPr>
        <w:t xml:space="preserve"> </w:t>
      </w:r>
      <w:r w:rsidR="0012657D">
        <w:rPr>
          <w:rFonts w:ascii="Arial" w:hAnsi="Arial" w:cs="Arial"/>
        </w:rPr>
        <w:t>Bis 2025 wird es rund eine Milliarde Euro sein – das bedeutet eine Steigerung auf ca. 50 Euro/m</w:t>
      </w:r>
      <w:r w:rsidR="0012657D" w:rsidRPr="004739A3">
        <w:rPr>
          <w:rFonts w:ascii="Arial" w:hAnsi="Arial" w:cs="Arial"/>
          <w:vertAlign w:val="superscript"/>
        </w:rPr>
        <w:t>2</w:t>
      </w:r>
      <w:r w:rsidR="0012657D">
        <w:rPr>
          <w:rFonts w:ascii="Arial" w:hAnsi="Arial" w:cs="Arial"/>
        </w:rPr>
        <w:t xml:space="preserve"> statt derzeit 29,40 Euro. </w:t>
      </w:r>
      <w:r w:rsidR="0081133E">
        <w:rPr>
          <w:rFonts w:ascii="Arial" w:hAnsi="Arial" w:cs="Arial"/>
        </w:rPr>
        <w:t>Im</w:t>
      </w:r>
      <w:r w:rsidR="0081133E" w:rsidRPr="00FB78C4">
        <w:rPr>
          <w:rFonts w:ascii="Arial" w:hAnsi="Arial" w:cs="Arial"/>
        </w:rPr>
        <w:t>mer im Blick</w:t>
      </w:r>
      <w:r w:rsidR="0081133E">
        <w:rPr>
          <w:rFonts w:ascii="Arial" w:hAnsi="Arial" w:cs="Arial"/>
        </w:rPr>
        <w:t>:</w:t>
      </w:r>
      <w:r w:rsidR="0081133E" w:rsidRPr="00FB78C4">
        <w:rPr>
          <w:rFonts w:ascii="Arial" w:hAnsi="Arial" w:cs="Arial"/>
        </w:rPr>
        <w:t xml:space="preserve"> die Reduzierung des CO</w:t>
      </w:r>
      <w:r w:rsidR="0081133E" w:rsidRPr="00FB78C4">
        <w:rPr>
          <w:rFonts w:ascii="Arial" w:hAnsi="Arial" w:cs="Arial"/>
          <w:vertAlign w:val="subscript"/>
        </w:rPr>
        <w:t>2</w:t>
      </w:r>
      <w:r w:rsidR="0081133E" w:rsidRPr="00FB78C4">
        <w:rPr>
          <w:rFonts w:ascii="Arial" w:hAnsi="Arial" w:cs="Arial"/>
        </w:rPr>
        <w:t>-</w:t>
      </w:r>
      <w:r w:rsidR="00D317D7">
        <w:rPr>
          <w:rFonts w:ascii="Arial" w:hAnsi="Arial" w:cs="Arial"/>
        </w:rPr>
        <w:t>Ausstoßes</w:t>
      </w:r>
      <w:r w:rsidR="0081133E" w:rsidRPr="00FB78C4">
        <w:rPr>
          <w:rFonts w:ascii="Arial" w:hAnsi="Arial" w:cs="Arial"/>
        </w:rPr>
        <w:t>. „Die Klimawende wird im Bestand entschieden“, betont Geschäftsführerin Monika Fontaine-Kretschmer.</w:t>
      </w:r>
      <w:r w:rsidR="0081133E" w:rsidRPr="00DD490E">
        <w:rPr>
          <w:rFonts w:ascii="Arial" w:hAnsi="Arial" w:cs="Arial"/>
          <w:color w:val="FF0000"/>
        </w:rPr>
        <w:t xml:space="preserve"> </w:t>
      </w:r>
      <w:r w:rsidR="0081133E" w:rsidRPr="004739A3">
        <w:rPr>
          <w:rFonts w:ascii="Arial" w:hAnsi="Arial" w:cs="Arial"/>
        </w:rPr>
        <w:t>„</w:t>
      </w:r>
      <w:r w:rsidR="002616F1" w:rsidRPr="004739A3">
        <w:rPr>
          <w:rFonts w:ascii="Arial" w:hAnsi="Arial" w:cs="Arial"/>
        </w:rPr>
        <w:t>Der hohe Anteil an Vollmodernisierungen</w:t>
      </w:r>
      <w:r w:rsidRPr="004739A3">
        <w:rPr>
          <w:rFonts w:ascii="Arial" w:hAnsi="Arial" w:cs="Arial"/>
        </w:rPr>
        <w:t xml:space="preserve"> führt dazu, dass ab sofort 1.500 Tonnen CO</w:t>
      </w:r>
      <w:r w:rsidRPr="004739A3">
        <w:rPr>
          <w:rFonts w:ascii="Arial" w:hAnsi="Arial" w:cs="Arial"/>
          <w:vertAlign w:val="subscript"/>
        </w:rPr>
        <w:t xml:space="preserve">2  </w:t>
      </w:r>
      <w:r>
        <w:rPr>
          <w:rFonts w:ascii="Arial" w:hAnsi="Arial" w:cs="Arial"/>
        </w:rPr>
        <w:t xml:space="preserve">weniger </w:t>
      </w:r>
      <w:r w:rsidRPr="004739A3">
        <w:rPr>
          <w:rFonts w:ascii="Arial" w:hAnsi="Arial" w:cs="Arial"/>
        </w:rPr>
        <w:t>pro Jahr ausgestoßen werden.</w:t>
      </w:r>
      <w:r w:rsidR="0081133E" w:rsidRPr="004739A3">
        <w:rPr>
          <w:rFonts w:ascii="Arial" w:hAnsi="Arial" w:cs="Arial"/>
        </w:rPr>
        <w:t xml:space="preserve"> Das ist ein wichtiger Beitrag, um unse</w:t>
      </w:r>
      <w:r w:rsidR="0081133E" w:rsidRPr="00FB78C4">
        <w:rPr>
          <w:rFonts w:ascii="Arial" w:hAnsi="Arial" w:cs="Arial"/>
        </w:rPr>
        <w:t xml:space="preserve">re Klimaziele für 2050 zu erreichen und ein klares und eindeutiges Bekenntnis zum Klimaschutz.“ </w:t>
      </w:r>
      <w:r>
        <w:rPr>
          <w:rFonts w:ascii="Arial" w:hAnsi="Arial" w:cs="Arial"/>
        </w:rPr>
        <w:t>Allerdings müsse die Reduktion von Emissionen weiter vorangetrieben werden. „Ich bin guter Dinge, dass wir das mit Hilfe der Eigenkapitalerhöhung auch schaffen.“ Im ersten Jahr nach der Erhöhung investiert die NHW 20 Millionen Euro in 14 Gebäude mit 360 Wohneinheiten in Fulda, Offenbach, Hanau, Dreieich und Schwalbach.</w:t>
      </w:r>
    </w:p>
    <w:p w14:paraId="02BCBC12" w14:textId="77777777" w:rsidR="0012657D" w:rsidRDefault="0012657D">
      <w:pPr>
        <w:tabs>
          <w:tab w:val="left" w:pos="7655"/>
          <w:tab w:val="left" w:pos="7938"/>
        </w:tabs>
        <w:spacing w:line="360" w:lineRule="auto"/>
        <w:ind w:right="708"/>
        <w:jc w:val="both"/>
        <w:rPr>
          <w:rFonts w:ascii="Arial" w:hAnsi="Arial" w:cs="Arial"/>
        </w:rPr>
      </w:pPr>
    </w:p>
    <w:p w14:paraId="70F7B104" w14:textId="319BCA9C" w:rsidR="003F3DD3" w:rsidRPr="00FB78C4" w:rsidRDefault="007F309C">
      <w:pPr>
        <w:tabs>
          <w:tab w:val="left" w:pos="7655"/>
          <w:tab w:val="left" w:pos="7938"/>
        </w:tabs>
        <w:spacing w:line="360" w:lineRule="auto"/>
        <w:ind w:right="708"/>
        <w:jc w:val="both"/>
        <w:rPr>
          <w:rFonts w:ascii="Arial" w:hAnsi="Arial" w:cs="Arial"/>
        </w:rPr>
      </w:pPr>
      <w:r>
        <w:rPr>
          <w:rFonts w:ascii="Arial" w:hAnsi="Arial" w:cs="Arial"/>
        </w:rPr>
        <w:t>Wegen der Pandemie stellte d</w:t>
      </w:r>
      <w:r w:rsidRPr="007F309C">
        <w:rPr>
          <w:rFonts w:ascii="Arial" w:hAnsi="Arial" w:cs="Arial"/>
        </w:rPr>
        <w:t xml:space="preserve">ie NHW </w:t>
      </w:r>
      <w:r>
        <w:rPr>
          <w:rFonts w:ascii="Arial" w:hAnsi="Arial" w:cs="Arial"/>
        </w:rPr>
        <w:t>a</w:t>
      </w:r>
      <w:r w:rsidRPr="007F309C">
        <w:rPr>
          <w:rFonts w:ascii="Arial" w:hAnsi="Arial" w:cs="Arial"/>
        </w:rPr>
        <w:t xml:space="preserve">lle </w:t>
      </w:r>
      <w:r w:rsidR="0012657D">
        <w:rPr>
          <w:rFonts w:ascii="Arial" w:hAnsi="Arial" w:cs="Arial"/>
        </w:rPr>
        <w:t>Modernisierungsa</w:t>
      </w:r>
      <w:r w:rsidR="00133F78">
        <w:rPr>
          <w:rFonts w:ascii="Arial" w:hAnsi="Arial" w:cs="Arial"/>
        </w:rPr>
        <w:t>rbeiten</w:t>
      </w:r>
      <w:r>
        <w:rPr>
          <w:rFonts w:ascii="Arial" w:hAnsi="Arial" w:cs="Arial"/>
        </w:rPr>
        <w:t xml:space="preserve"> </w:t>
      </w:r>
      <w:r w:rsidRPr="007F309C">
        <w:rPr>
          <w:rFonts w:ascii="Arial" w:hAnsi="Arial" w:cs="Arial"/>
        </w:rPr>
        <w:t>innerhalb abgeschlossener Wohnungen oder solche, für die diese</w:t>
      </w:r>
      <w:r>
        <w:rPr>
          <w:rFonts w:ascii="Arial" w:hAnsi="Arial" w:cs="Arial"/>
        </w:rPr>
        <w:t xml:space="preserve"> </w:t>
      </w:r>
      <w:r w:rsidRPr="007F309C">
        <w:rPr>
          <w:rFonts w:ascii="Arial" w:hAnsi="Arial" w:cs="Arial"/>
        </w:rPr>
        <w:t xml:space="preserve">betreten werden müssten, </w:t>
      </w:r>
      <w:r w:rsidR="0081133E">
        <w:rPr>
          <w:rFonts w:ascii="Arial" w:hAnsi="Arial" w:cs="Arial"/>
        </w:rPr>
        <w:t xml:space="preserve">zunächst </w:t>
      </w:r>
      <w:r w:rsidRPr="007F309C">
        <w:rPr>
          <w:rFonts w:ascii="Arial" w:hAnsi="Arial" w:cs="Arial"/>
        </w:rPr>
        <w:t>zurück</w:t>
      </w:r>
      <w:r w:rsidR="00133F78">
        <w:rPr>
          <w:rFonts w:ascii="Arial" w:hAnsi="Arial" w:cs="Arial"/>
        </w:rPr>
        <w:t xml:space="preserve">, um </w:t>
      </w:r>
      <w:r w:rsidRPr="007F309C">
        <w:rPr>
          <w:rFonts w:ascii="Arial" w:hAnsi="Arial" w:cs="Arial"/>
        </w:rPr>
        <w:t xml:space="preserve">Handwerkerinnen </w:t>
      </w:r>
      <w:r w:rsidR="0081133E">
        <w:rPr>
          <w:rFonts w:ascii="Arial" w:hAnsi="Arial" w:cs="Arial"/>
        </w:rPr>
        <w:t>sowie</w:t>
      </w:r>
      <w:r w:rsidRPr="007F309C">
        <w:rPr>
          <w:rFonts w:ascii="Arial" w:hAnsi="Arial" w:cs="Arial"/>
        </w:rPr>
        <w:t xml:space="preserve"> Bewohnerinnen </w:t>
      </w:r>
      <w:r w:rsidR="008A0129">
        <w:rPr>
          <w:rFonts w:ascii="Arial" w:hAnsi="Arial" w:cs="Arial"/>
        </w:rPr>
        <w:t xml:space="preserve">und Bewohner </w:t>
      </w:r>
      <w:r w:rsidRPr="007F309C">
        <w:rPr>
          <w:rFonts w:ascii="Arial" w:hAnsi="Arial" w:cs="Arial"/>
        </w:rPr>
        <w:t>zu</w:t>
      </w:r>
      <w:r>
        <w:rPr>
          <w:rFonts w:ascii="Arial" w:hAnsi="Arial" w:cs="Arial"/>
        </w:rPr>
        <w:t xml:space="preserve"> </w:t>
      </w:r>
      <w:r w:rsidRPr="007F309C">
        <w:rPr>
          <w:rFonts w:ascii="Arial" w:hAnsi="Arial" w:cs="Arial"/>
        </w:rPr>
        <w:t>schützen. Ausgenommen</w:t>
      </w:r>
      <w:r>
        <w:rPr>
          <w:rFonts w:ascii="Arial" w:hAnsi="Arial" w:cs="Arial"/>
        </w:rPr>
        <w:t xml:space="preserve"> waren </w:t>
      </w:r>
      <w:r w:rsidRPr="007F309C">
        <w:rPr>
          <w:rFonts w:ascii="Arial" w:hAnsi="Arial" w:cs="Arial"/>
        </w:rPr>
        <w:t>Notfall-Situationen oder Reparaturen,</w:t>
      </w:r>
      <w:r>
        <w:rPr>
          <w:rFonts w:ascii="Arial" w:hAnsi="Arial" w:cs="Arial"/>
        </w:rPr>
        <w:t xml:space="preserve"> </w:t>
      </w:r>
      <w:r w:rsidRPr="007F309C">
        <w:rPr>
          <w:rFonts w:ascii="Arial" w:hAnsi="Arial" w:cs="Arial"/>
        </w:rPr>
        <w:t>bei denen Gefahr in Verzug war oder erheblicher wirtschaftlicher</w:t>
      </w:r>
      <w:r>
        <w:rPr>
          <w:rFonts w:ascii="Arial" w:hAnsi="Arial" w:cs="Arial"/>
        </w:rPr>
        <w:t xml:space="preserve"> </w:t>
      </w:r>
      <w:r w:rsidRPr="007F309C">
        <w:rPr>
          <w:rFonts w:ascii="Arial" w:hAnsi="Arial" w:cs="Arial"/>
        </w:rPr>
        <w:t>Schaden drohte.</w:t>
      </w:r>
      <w:r>
        <w:rPr>
          <w:rFonts w:ascii="Arial" w:hAnsi="Arial" w:cs="Arial"/>
        </w:rPr>
        <w:t xml:space="preserve"> </w:t>
      </w:r>
      <w:r w:rsidRPr="007F309C">
        <w:rPr>
          <w:rFonts w:ascii="Arial" w:hAnsi="Arial" w:cs="Arial"/>
        </w:rPr>
        <w:t>Ab Mitte Mai</w:t>
      </w:r>
      <w:r>
        <w:rPr>
          <w:rFonts w:ascii="Arial" w:hAnsi="Arial" w:cs="Arial"/>
        </w:rPr>
        <w:t xml:space="preserve"> </w:t>
      </w:r>
      <w:r w:rsidRPr="007F309C">
        <w:rPr>
          <w:rFonts w:ascii="Arial" w:hAnsi="Arial" w:cs="Arial"/>
        </w:rPr>
        <w:t>fanden wieder Innenmodernisierungen statt –</w:t>
      </w:r>
      <w:r w:rsidR="004739A3">
        <w:rPr>
          <w:rFonts w:ascii="Arial" w:hAnsi="Arial" w:cs="Arial"/>
        </w:rPr>
        <w:t xml:space="preserve"> </w:t>
      </w:r>
      <w:r w:rsidRPr="007F309C">
        <w:rPr>
          <w:rFonts w:ascii="Arial" w:hAnsi="Arial" w:cs="Arial"/>
        </w:rPr>
        <w:t>in Abwesenheit</w:t>
      </w:r>
      <w:r>
        <w:rPr>
          <w:rFonts w:ascii="Arial" w:hAnsi="Arial" w:cs="Arial"/>
        </w:rPr>
        <w:t xml:space="preserve"> </w:t>
      </w:r>
      <w:r w:rsidRPr="007F309C">
        <w:rPr>
          <w:rFonts w:ascii="Arial" w:hAnsi="Arial" w:cs="Arial"/>
        </w:rPr>
        <w:t>der Mieterinnen</w:t>
      </w:r>
      <w:r w:rsidR="008A0129">
        <w:rPr>
          <w:rFonts w:ascii="Arial" w:hAnsi="Arial" w:cs="Arial"/>
        </w:rPr>
        <w:t xml:space="preserve"> und Mieter</w:t>
      </w:r>
      <w:r w:rsidRPr="007F309C">
        <w:rPr>
          <w:rFonts w:ascii="Arial" w:hAnsi="Arial" w:cs="Arial"/>
        </w:rPr>
        <w:t xml:space="preserve">. </w:t>
      </w:r>
      <w:r w:rsidR="0081133E">
        <w:rPr>
          <w:rFonts w:ascii="Arial" w:hAnsi="Arial" w:cs="Arial"/>
        </w:rPr>
        <w:t>A</w:t>
      </w:r>
      <w:r w:rsidRPr="007F309C">
        <w:rPr>
          <w:rFonts w:ascii="Arial" w:hAnsi="Arial" w:cs="Arial"/>
        </w:rPr>
        <w:t>lle von einer Vollmodernisierung</w:t>
      </w:r>
      <w:r>
        <w:rPr>
          <w:rFonts w:ascii="Arial" w:hAnsi="Arial" w:cs="Arial"/>
        </w:rPr>
        <w:t xml:space="preserve"> </w:t>
      </w:r>
      <w:r w:rsidRPr="007F309C">
        <w:rPr>
          <w:rFonts w:ascii="Arial" w:hAnsi="Arial" w:cs="Arial"/>
        </w:rPr>
        <w:t xml:space="preserve">Betroffenen </w:t>
      </w:r>
      <w:r w:rsidR="0081133E">
        <w:rPr>
          <w:rFonts w:ascii="Arial" w:hAnsi="Arial" w:cs="Arial"/>
        </w:rPr>
        <w:t xml:space="preserve">bekamen </w:t>
      </w:r>
      <w:r w:rsidRPr="007F309C">
        <w:rPr>
          <w:rFonts w:ascii="Arial" w:hAnsi="Arial" w:cs="Arial"/>
        </w:rPr>
        <w:t>eine Ausweichwohnung zur Verfügung</w:t>
      </w:r>
      <w:r w:rsidR="0081133E">
        <w:rPr>
          <w:rFonts w:ascii="Arial" w:hAnsi="Arial" w:cs="Arial"/>
        </w:rPr>
        <w:t xml:space="preserve"> gestellt</w:t>
      </w:r>
      <w:r>
        <w:rPr>
          <w:rFonts w:ascii="Arial" w:hAnsi="Arial" w:cs="Arial"/>
        </w:rPr>
        <w:t>.</w:t>
      </w:r>
      <w:r w:rsidR="004739A3">
        <w:rPr>
          <w:rFonts w:ascii="Arial" w:hAnsi="Arial" w:cs="Arial"/>
        </w:rPr>
        <w:t xml:space="preserve"> </w:t>
      </w:r>
    </w:p>
    <w:p w14:paraId="265C868F" w14:textId="11F60922" w:rsidR="003F3DD3" w:rsidRDefault="003F3DD3">
      <w:pPr>
        <w:tabs>
          <w:tab w:val="left" w:pos="7655"/>
          <w:tab w:val="left" w:pos="7938"/>
        </w:tabs>
        <w:autoSpaceDE w:val="0"/>
        <w:autoSpaceDN w:val="0"/>
        <w:adjustRightInd w:val="0"/>
        <w:spacing w:line="360" w:lineRule="auto"/>
        <w:ind w:right="708"/>
        <w:jc w:val="both"/>
        <w:rPr>
          <w:rFonts w:ascii="Arial" w:hAnsi="Arial" w:cs="Arial"/>
        </w:rPr>
      </w:pPr>
    </w:p>
    <w:p w14:paraId="26C927AF" w14:textId="0E041F3F" w:rsidR="00C35F44" w:rsidRDefault="00C35F44">
      <w:pPr>
        <w:tabs>
          <w:tab w:val="left" w:pos="7655"/>
          <w:tab w:val="left" w:pos="7938"/>
        </w:tabs>
        <w:autoSpaceDE w:val="0"/>
        <w:autoSpaceDN w:val="0"/>
        <w:adjustRightInd w:val="0"/>
        <w:spacing w:line="360" w:lineRule="auto"/>
        <w:ind w:right="708"/>
        <w:jc w:val="both"/>
        <w:rPr>
          <w:rFonts w:ascii="Arial" w:hAnsi="Arial" w:cs="Arial"/>
        </w:rPr>
      </w:pPr>
    </w:p>
    <w:p w14:paraId="46A2EB73" w14:textId="480D7CD5" w:rsidR="003F3DD3" w:rsidRPr="00E46C00" w:rsidRDefault="00D60D2F">
      <w:pPr>
        <w:tabs>
          <w:tab w:val="left" w:pos="7655"/>
          <w:tab w:val="left" w:pos="7938"/>
        </w:tabs>
        <w:spacing w:line="360" w:lineRule="auto"/>
        <w:ind w:right="708"/>
        <w:jc w:val="both"/>
        <w:rPr>
          <w:rFonts w:ascii="Arial" w:hAnsi="Arial" w:cs="Arial"/>
          <w:b/>
        </w:rPr>
      </w:pPr>
      <w:r w:rsidRPr="00E46C00">
        <w:rPr>
          <w:rFonts w:ascii="Arial" w:hAnsi="Arial" w:cs="Arial"/>
          <w:b/>
        </w:rPr>
        <w:t>Stadtentwicklung: 21</w:t>
      </w:r>
      <w:r w:rsidR="00E46C00" w:rsidRPr="00E46C00">
        <w:rPr>
          <w:rFonts w:ascii="Arial" w:hAnsi="Arial" w:cs="Arial"/>
          <w:b/>
        </w:rPr>
        <w:t>9</w:t>
      </w:r>
      <w:r w:rsidRPr="00E46C00">
        <w:rPr>
          <w:rFonts w:ascii="Arial" w:hAnsi="Arial" w:cs="Arial"/>
          <w:b/>
        </w:rPr>
        <w:t xml:space="preserve"> Aufträge aus 1</w:t>
      </w:r>
      <w:r w:rsidR="00E46C00" w:rsidRPr="00E46C00">
        <w:rPr>
          <w:rFonts w:ascii="Arial" w:hAnsi="Arial" w:cs="Arial"/>
          <w:b/>
        </w:rPr>
        <w:t>28</w:t>
      </w:r>
      <w:r w:rsidRPr="00E46C00">
        <w:rPr>
          <w:rFonts w:ascii="Arial" w:hAnsi="Arial" w:cs="Arial"/>
          <w:b/>
        </w:rPr>
        <w:t xml:space="preserve"> Kommunen</w:t>
      </w:r>
    </w:p>
    <w:p w14:paraId="34DA66F5" w14:textId="27B3C805" w:rsidR="00EC6EAF" w:rsidRDefault="00D60D2F" w:rsidP="00B1749C">
      <w:pPr>
        <w:tabs>
          <w:tab w:val="left" w:pos="7655"/>
          <w:tab w:val="left" w:pos="7938"/>
        </w:tabs>
        <w:spacing w:line="360" w:lineRule="auto"/>
        <w:ind w:right="708"/>
        <w:jc w:val="both"/>
        <w:rPr>
          <w:rFonts w:ascii="Arial" w:hAnsi="Arial" w:cs="Arial"/>
        </w:rPr>
      </w:pPr>
      <w:r w:rsidRPr="00E46C00">
        <w:rPr>
          <w:rFonts w:ascii="Arial" w:hAnsi="Arial" w:cs="Arial"/>
        </w:rPr>
        <w:lastRenderedPageBreak/>
        <w:t xml:space="preserve">Die Stadtentwicklungssparte der </w:t>
      </w:r>
      <w:r w:rsidR="00206062">
        <w:rPr>
          <w:rFonts w:ascii="Arial" w:hAnsi="Arial" w:cs="Arial"/>
        </w:rPr>
        <w:t>NHW</w:t>
      </w:r>
      <w:r w:rsidRPr="00E46C00">
        <w:rPr>
          <w:rFonts w:ascii="Arial" w:hAnsi="Arial" w:cs="Arial"/>
        </w:rPr>
        <w:t xml:space="preserve"> ist treuhänderisch oder beratend in 1</w:t>
      </w:r>
      <w:r w:rsidR="00E46C00" w:rsidRPr="00E46C00">
        <w:rPr>
          <w:rFonts w:ascii="Arial" w:hAnsi="Arial" w:cs="Arial"/>
        </w:rPr>
        <w:t>28</w:t>
      </w:r>
      <w:r w:rsidRPr="00E46C00">
        <w:rPr>
          <w:rFonts w:ascii="Arial" w:hAnsi="Arial" w:cs="Arial"/>
        </w:rPr>
        <w:t xml:space="preserve"> Städten und Kommunen in Hessen und Thüringen sowie angrenzenden Bundesländern tätig. </w:t>
      </w:r>
      <w:r w:rsidR="00957DA1">
        <w:rPr>
          <w:rFonts w:ascii="Arial" w:hAnsi="Arial" w:cs="Arial"/>
        </w:rPr>
        <w:t xml:space="preserve">2020 </w:t>
      </w:r>
      <w:r w:rsidR="00206062">
        <w:rPr>
          <w:rFonts w:ascii="Arial" w:hAnsi="Arial" w:cs="Arial"/>
        </w:rPr>
        <w:t xml:space="preserve">wurden </w:t>
      </w:r>
      <w:r w:rsidRPr="00E46C00">
        <w:rPr>
          <w:rFonts w:ascii="Arial" w:hAnsi="Arial" w:cs="Arial"/>
        </w:rPr>
        <w:t>21</w:t>
      </w:r>
      <w:r w:rsidR="00E46C00" w:rsidRPr="00E46C00">
        <w:rPr>
          <w:rFonts w:ascii="Arial" w:hAnsi="Arial" w:cs="Arial"/>
        </w:rPr>
        <w:t>9</w:t>
      </w:r>
      <w:r w:rsidRPr="00E46C00">
        <w:rPr>
          <w:rFonts w:ascii="Arial" w:hAnsi="Arial" w:cs="Arial"/>
        </w:rPr>
        <w:t xml:space="preserve"> Aufträge verzeichnet</w:t>
      </w:r>
      <w:r w:rsidR="00EC620A">
        <w:rPr>
          <w:rFonts w:ascii="Arial" w:hAnsi="Arial" w:cs="Arial"/>
        </w:rPr>
        <w:t xml:space="preserve"> und 39 Millionen Euro für Kommunen in verschiedenen Programmen akquiriert</w:t>
      </w:r>
      <w:r w:rsidRPr="00E46C00">
        <w:rPr>
          <w:rFonts w:ascii="Arial" w:hAnsi="Arial" w:cs="Arial"/>
        </w:rPr>
        <w:t xml:space="preserve">. Dazu zählen städtebauliche Entwicklungs- und Sanierungsmaßnehmen sowie Maßnahmen in den Förderprogrammen „Sozialer Zusammenhalt“, „Wachstum und nachhaltige Erneuerung“ sowie „Lebendige Zentren“. </w:t>
      </w:r>
      <w:r w:rsidR="00EC6EAF" w:rsidRPr="00EC6EAF">
        <w:rPr>
          <w:rFonts w:ascii="Arial" w:hAnsi="Arial" w:cs="Arial"/>
        </w:rPr>
        <w:t>Um eine größtmögliche Akzeptanz von städtebaulichen</w:t>
      </w:r>
      <w:r w:rsidR="00B1749C">
        <w:rPr>
          <w:rFonts w:ascii="Arial" w:hAnsi="Arial" w:cs="Arial"/>
        </w:rPr>
        <w:t xml:space="preserve"> </w:t>
      </w:r>
      <w:r w:rsidR="00EC6EAF" w:rsidRPr="00EC6EAF">
        <w:rPr>
          <w:rFonts w:ascii="Arial" w:hAnsi="Arial" w:cs="Arial"/>
        </w:rPr>
        <w:t>Veränderungen zu erzielen, bezieht die</w:t>
      </w:r>
      <w:r w:rsidR="00B1749C">
        <w:rPr>
          <w:rFonts w:ascii="Arial" w:hAnsi="Arial" w:cs="Arial"/>
        </w:rPr>
        <w:t xml:space="preserve"> NHW</w:t>
      </w:r>
      <w:r w:rsidR="00EC6EAF" w:rsidRPr="00EC6EAF">
        <w:rPr>
          <w:rFonts w:ascii="Arial" w:hAnsi="Arial" w:cs="Arial"/>
        </w:rPr>
        <w:t xml:space="preserve"> Bewohnerinnen </w:t>
      </w:r>
      <w:r w:rsidR="008A0129">
        <w:rPr>
          <w:rFonts w:ascii="Arial" w:hAnsi="Arial" w:cs="Arial"/>
        </w:rPr>
        <w:t xml:space="preserve">und Bewohner </w:t>
      </w:r>
      <w:r w:rsidR="00EC6EAF" w:rsidRPr="00EC6EAF">
        <w:rPr>
          <w:rFonts w:ascii="Arial" w:hAnsi="Arial" w:cs="Arial"/>
        </w:rPr>
        <w:t xml:space="preserve">möglichst frühzeitig ein. </w:t>
      </w:r>
      <w:r w:rsidR="00133F78">
        <w:rPr>
          <w:rFonts w:ascii="Arial" w:hAnsi="Arial" w:cs="Arial"/>
        </w:rPr>
        <w:t>Bereits seit 2019</w:t>
      </w:r>
      <w:r w:rsidR="00B1749C">
        <w:rPr>
          <w:rFonts w:ascii="Arial" w:hAnsi="Arial" w:cs="Arial"/>
        </w:rPr>
        <w:t xml:space="preserve"> </w:t>
      </w:r>
      <w:r w:rsidR="00EC6EAF" w:rsidRPr="00EC6EAF">
        <w:rPr>
          <w:rFonts w:ascii="Arial" w:hAnsi="Arial" w:cs="Arial"/>
        </w:rPr>
        <w:t xml:space="preserve">hat die ProjektStadt </w:t>
      </w:r>
      <w:r w:rsidR="00133F78">
        <w:rPr>
          <w:rFonts w:ascii="Arial" w:hAnsi="Arial" w:cs="Arial"/>
        </w:rPr>
        <w:t>als Ergänzung zu den Präsenzformaten</w:t>
      </w:r>
      <w:r w:rsidR="00EC6EAF" w:rsidRPr="00EC6EAF">
        <w:rPr>
          <w:rFonts w:ascii="Arial" w:hAnsi="Arial" w:cs="Arial"/>
        </w:rPr>
        <w:t xml:space="preserve"> verschieden</w:t>
      </w:r>
      <w:r w:rsidR="00B1749C">
        <w:rPr>
          <w:rFonts w:ascii="Arial" w:hAnsi="Arial" w:cs="Arial"/>
        </w:rPr>
        <w:t xml:space="preserve">e </w:t>
      </w:r>
      <w:r w:rsidR="00133F78">
        <w:rPr>
          <w:rFonts w:ascii="Arial" w:hAnsi="Arial" w:cs="Arial"/>
        </w:rPr>
        <w:t>Modelle</w:t>
      </w:r>
      <w:r w:rsidR="00EC6EAF" w:rsidRPr="00EC6EAF">
        <w:rPr>
          <w:rFonts w:ascii="Arial" w:hAnsi="Arial" w:cs="Arial"/>
        </w:rPr>
        <w:t xml:space="preserve"> der digitalen Bürgerbeteiligun</w:t>
      </w:r>
      <w:r w:rsidR="00B1749C">
        <w:rPr>
          <w:rFonts w:ascii="Arial" w:hAnsi="Arial" w:cs="Arial"/>
        </w:rPr>
        <w:t xml:space="preserve">g </w:t>
      </w:r>
      <w:r w:rsidR="00EC6EAF" w:rsidRPr="00EC6EAF">
        <w:rPr>
          <w:rFonts w:ascii="Arial" w:hAnsi="Arial" w:cs="Arial"/>
        </w:rPr>
        <w:t>etabliert</w:t>
      </w:r>
      <w:r w:rsidR="00B1749C">
        <w:rPr>
          <w:rFonts w:ascii="Arial" w:hAnsi="Arial" w:cs="Arial"/>
        </w:rPr>
        <w:t>. Durch die Pandemie haben diese an Bedeutung gewonnen</w:t>
      </w:r>
      <w:r w:rsidR="00EC6EAF" w:rsidRPr="00EC6EAF">
        <w:rPr>
          <w:rFonts w:ascii="Arial" w:hAnsi="Arial" w:cs="Arial"/>
        </w:rPr>
        <w:t xml:space="preserve">. </w:t>
      </w:r>
      <w:r w:rsidR="00B1749C">
        <w:rPr>
          <w:rFonts w:ascii="Arial" w:hAnsi="Arial" w:cs="Arial"/>
        </w:rPr>
        <w:t>Bei e</w:t>
      </w:r>
      <w:r w:rsidR="00B1749C" w:rsidRPr="00EC6EAF">
        <w:rPr>
          <w:rFonts w:ascii="Arial" w:hAnsi="Arial" w:cs="Arial"/>
        </w:rPr>
        <w:t>ine</w:t>
      </w:r>
      <w:r w:rsidR="00B1749C">
        <w:rPr>
          <w:rFonts w:ascii="Arial" w:hAnsi="Arial" w:cs="Arial"/>
        </w:rPr>
        <w:t>r</w:t>
      </w:r>
      <w:r w:rsidR="00B1749C" w:rsidRPr="00EC6EAF">
        <w:rPr>
          <w:rFonts w:ascii="Arial" w:hAnsi="Arial" w:cs="Arial"/>
        </w:rPr>
        <w:t xml:space="preserve"> Auswertung an 14 Standorte</w:t>
      </w:r>
      <w:r w:rsidR="00133F78">
        <w:rPr>
          <w:rFonts w:ascii="Arial" w:hAnsi="Arial" w:cs="Arial"/>
        </w:rPr>
        <w:t xml:space="preserve">n wurden </w:t>
      </w:r>
      <w:r w:rsidR="00B1749C" w:rsidRPr="00EC6EAF">
        <w:rPr>
          <w:rFonts w:ascii="Arial" w:hAnsi="Arial" w:cs="Arial"/>
        </w:rPr>
        <w:t>7.000 Besuche</w:t>
      </w:r>
      <w:r w:rsidR="00B1749C">
        <w:rPr>
          <w:rFonts w:ascii="Arial" w:hAnsi="Arial" w:cs="Arial"/>
        </w:rPr>
        <w:t>r</w:t>
      </w:r>
      <w:r w:rsidR="00B1749C" w:rsidRPr="00EC6EAF">
        <w:rPr>
          <w:rFonts w:ascii="Arial" w:hAnsi="Arial" w:cs="Arial"/>
        </w:rPr>
        <w:t>innen</w:t>
      </w:r>
      <w:r w:rsidR="00B1749C">
        <w:rPr>
          <w:rFonts w:ascii="Arial" w:hAnsi="Arial" w:cs="Arial"/>
        </w:rPr>
        <w:t xml:space="preserve"> </w:t>
      </w:r>
      <w:r w:rsidR="00B1749C" w:rsidRPr="00EC6EAF">
        <w:rPr>
          <w:rFonts w:ascii="Arial" w:hAnsi="Arial" w:cs="Arial"/>
        </w:rPr>
        <w:t>und</w:t>
      </w:r>
      <w:r w:rsidR="008A0129">
        <w:rPr>
          <w:rFonts w:ascii="Arial" w:hAnsi="Arial" w:cs="Arial"/>
        </w:rPr>
        <w:t xml:space="preserve"> Besucher sowie </w:t>
      </w:r>
      <w:r w:rsidR="00B1749C" w:rsidRPr="00EC6EAF">
        <w:rPr>
          <w:rFonts w:ascii="Arial" w:hAnsi="Arial" w:cs="Arial"/>
        </w:rPr>
        <w:t>3.000 Kommentare</w:t>
      </w:r>
      <w:r w:rsidR="00B1749C">
        <w:rPr>
          <w:rFonts w:ascii="Arial" w:hAnsi="Arial" w:cs="Arial"/>
        </w:rPr>
        <w:t xml:space="preserve"> verzeichnet</w:t>
      </w:r>
      <w:r w:rsidR="00133F78">
        <w:rPr>
          <w:rFonts w:ascii="Arial" w:hAnsi="Arial" w:cs="Arial"/>
        </w:rPr>
        <w:t>.</w:t>
      </w:r>
      <w:r w:rsidR="0012657D">
        <w:rPr>
          <w:rFonts w:ascii="Arial" w:hAnsi="Arial" w:cs="Arial"/>
        </w:rPr>
        <w:t xml:space="preserve"> Für die Zukunft erwartet </w:t>
      </w:r>
      <w:r w:rsidR="00B1749C">
        <w:rPr>
          <w:rFonts w:ascii="Arial" w:hAnsi="Arial" w:cs="Arial"/>
        </w:rPr>
        <w:t>Fontaine-Kretschmer</w:t>
      </w:r>
      <w:r w:rsidR="0012657D">
        <w:rPr>
          <w:rFonts w:ascii="Arial" w:hAnsi="Arial" w:cs="Arial"/>
        </w:rPr>
        <w:t xml:space="preserve">, dass die </w:t>
      </w:r>
      <w:r w:rsidR="00EC620A">
        <w:rPr>
          <w:rFonts w:ascii="Arial" w:hAnsi="Arial" w:cs="Arial"/>
        </w:rPr>
        <w:t>Beteiligung</w:t>
      </w:r>
      <w:r w:rsidR="0012657D">
        <w:rPr>
          <w:rFonts w:ascii="Arial" w:hAnsi="Arial" w:cs="Arial"/>
        </w:rPr>
        <w:t xml:space="preserve"> der Stadtentwicklung an der Entwicklung der Post-Corona-Stadt zunehmen wird</w:t>
      </w:r>
      <w:r w:rsidR="00133F78">
        <w:rPr>
          <w:rFonts w:ascii="Arial" w:hAnsi="Arial" w:cs="Arial"/>
        </w:rPr>
        <w:t xml:space="preserve">: </w:t>
      </w:r>
      <w:r w:rsidR="00B1749C">
        <w:rPr>
          <w:rFonts w:ascii="Arial" w:hAnsi="Arial" w:cs="Arial"/>
        </w:rPr>
        <w:t>„</w:t>
      </w:r>
      <w:r w:rsidR="0012657D">
        <w:rPr>
          <w:rFonts w:ascii="Arial" w:hAnsi="Arial" w:cs="Arial"/>
        </w:rPr>
        <w:t>Umgang mit Leerstand, Nutzungsmix, Wohnen in den Zentren, Neuverteilung von Verkehrsflächen – diese Themen werden künftig verstärkt im Fokus stehen.</w:t>
      </w:r>
      <w:r w:rsidR="00B1749C">
        <w:rPr>
          <w:rFonts w:ascii="Arial" w:hAnsi="Arial" w:cs="Arial"/>
        </w:rPr>
        <w:t>“</w:t>
      </w:r>
    </w:p>
    <w:p w14:paraId="2C7C864B" w14:textId="4038B460" w:rsidR="00903394" w:rsidRDefault="00903394" w:rsidP="00B1749C">
      <w:pPr>
        <w:tabs>
          <w:tab w:val="left" w:pos="7655"/>
          <w:tab w:val="left" w:pos="7938"/>
        </w:tabs>
        <w:spacing w:line="360" w:lineRule="auto"/>
        <w:ind w:right="708"/>
        <w:jc w:val="both"/>
        <w:rPr>
          <w:rFonts w:ascii="Arial" w:hAnsi="Arial" w:cs="Arial"/>
        </w:rPr>
      </w:pPr>
    </w:p>
    <w:p w14:paraId="15FC4B88" w14:textId="70EC5E64" w:rsidR="00903394" w:rsidRPr="00B32C24" w:rsidRDefault="005D3626" w:rsidP="00903394">
      <w:pPr>
        <w:tabs>
          <w:tab w:val="left" w:pos="7655"/>
          <w:tab w:val="left" w:pos="7938"/>
        </w:tabs>
        <w:autoSpaceDE w:val="0"/>
        <w:autoSpaceDN w:val="0"/>
        <w:adjustRightInd w:val="0"/>
        <w:spacing w:line="360" w:lineRule="auto"/>
        <w:ind w:right="708"/>
        <w:jc w:val="both"/>
        <w:rPr>
          <w:rFonts w:ascii="Arial" w:hAnsi="Arial" w:cs="Arial"/>
          <w:b/>
          <w:bCs/>
        </w:rPr>
      </w:pPr>
      <w:r>
        <w:rPr>
          <w:rFonts w:ascii="Arial" w:hAnsi="Arial" w:cs="Arial"/>
          <w:b/>
          <w:bCs/>
        </w:rPr>
        <w:t>„</w:t>
      </w:r>
      <w:r w:rsidR="00134D57">
        <w:rPr>
          <w:rFonts w:ascii="Arial" w:hAnsi="Arial" w:cs="Arial"/>
          <w:b/>
          <w:bCs/>
        </w:rPr>
        <w:t>Wir sind für unsere Mieter da</w:t>
      </w:r>
      <w:r>
        <w:rPr>
          <w:rFonts w:ascii="Arial" w:hAnsi="Arial" w:cs="Arial"/>
          <w:b/>
          <w:bCs/>
        </w:rPr>
        <w:t>“</w:t>
      </w:r>
    </w:p>
    <w:p w14:paraId="5351AE1F" w14:textId="06DAC64C" w:rsidR="00134D57" w:rsidRDefault="00903394" w:rsidP="00134D57">
      <w:pPr>
        <w:tabs>
          <w:tab w:val="left" w:pos="7655"/>
          <w:tab w:val="left" w:pos="7938"/>
        </w:tabs>
        <w:autoSpaceDE w:val="0"/>
        <w:autoSpaceDN w:val="0"/>
        <w:adjustRightInd w:val="0"/>
        <w:spacing w:line="360" w:lineRule="auto"/>
        <w:ind w:right="708"/>
        <w:jc w:val="both"/>
        <w:rPr>
          <w:rFonts w:ascii="Arial" w:hAnsi="Arial" w:cs="Arial"/>
        </w:rPr>
      </w:pPr>
      <w:r>
        <w:rPr>
          <w:rFonts w:ascii="Arial" w:hAnsi="Arial" w:cs="Arial"/>
        </w:rPr>
        <w:t xml:space="preserve">Die NHW kommt gut durch die Pandemie. </w:t>
      </w:r>
      <w:r w:rsidR="00957DA1">
        <w:rPr>
          <w:rFonts w:ascii="Arial" w:hAnsi="Arial" w:cs="Arial"/>
        </w:rPr>
        <w:t xml:space="preserve">Nach wie vor </w:t>
      </w:r>
      <w:r>
        <w:rPr>
          <w:rFonts w:ascii="Arial" w:hAnsi="Arial" w:cs="Arial"/>
        </w:rPr>
        <w:t xml:space="preserve">werden keine Kündigungen bei corona-bedingtem Mietrückstand ausgesprochen. </w:t>
      </w:r>
      <w:r w:rsidR="00134D57">
        <w:rPr>
          <w:rFonts w:ascii="Arial" w:hAnsi="Arial" w:cs="Arial"/>
        </w:rPr>
        <w:t>Einkommensa</w:t>
      </w:r>
      <w:r w:rsidR="00D317D7">
        <w:rPr>
          <w:rFonts w:ascii="Arial" w:hAnsi="Arial" w:cs="Arial"/>
        </w:rPr>
        <w:t>b</w:t>
      </w:r>
      <w:r w:rsidR="00134D57">
        <w:rPr>
          <w:rFonts w:ascii="Arial" w:hAnsi="Arial" w:cs="Arial"/>
        </w:rPr>
        <w:t xml:space="preserve">hängige Mieterhöhungen sind bis Ende 2023 auf </w:t>
      </w:r>
      <w:r w:rsidR="00EF7258">
        <w:rPr>
          <w:rFonts w:ascii="Arial" w:hAnsi="Arial" w:cs="Arial"/>
        </w:rPr>
        <w:t>1</w:t>
      </w:r>
      <w:r w:rsidR="00134D57">
        <w:rPr>
          <w:rFonts w:ascii="Arial" w:hAnsi="Arial" w:cs="Arial"/>
        </w:rPr>
        <w:t xml:space="preserve">% </w:t>
      </w:r>
      <w:r w:rsidR="00EF7258">
        <w:rPr>
          <w:rFonts w:ascii="Arial" w:hAnsi="Arial" w:cs="Arial"/>
        </w:rPr>
        <w:t xml:space="preserve">pro Jahr </w:t>
      </w:r>
      <w:r w:rsidR="00134D57">
        <w:rPr>
          <w:rFonts w:ascii="Arial" w:hAnsi="Arial" w:cs="Arial"/>
        </w:rPr>
        <w:t>gedeckelt</w:t>
      </w:r>
      <w:r w:rsidR="009A6F5C">
        <w:rPr>
          <w:rFonts w:ascii="Arial" w:hAnsi="Arial" w:cs="Arial"/>
        </w:rPr>
        <w:t xml:space="preserve">, </w:t>
      </w:r>
      <w:r w:rsidR="00EF7258">
        <w:rPr>
          <w:rFonts w:ascii="Arial" w:hAnsi="Arial" w:cs="Arial"/>
        </w:rPr>
        <w:t xml:space="preserve">in </w:t>
      </w:r>
      <w:r w:rsidR="009A6F5C">
        <w:rPr>
          <w:rFonts w:ascii="Arial" w:hAnsi="Arial" w:cs="Arial"/>
        </w:rPr>
        <w:t>2020 fällige Mieterhöhungen wurden auf 2021 verschoben</w:t>
      </w:r>
      <w:r w:rsidR="00134D57">
        <w:rPr>
          <w:rFonts w:ascii="Arial" w:hAnsi="Arial" w:cs="Arial"/>
        </w:rPr>
        <w:t xml:space="preserve">. </w:t>
      </w:r>
      <w:r w:rsidR="009A6F5C">
        <w:rPr>
          <w:rFonts w:ascii="Arial" w:hAnsi="Arial" w:cs="Arial"/>
        </w:rPr>
        <w:t>D</w:t>
      </w:r>
      <w:r>
        <w:rPr>
          <w:rFonts w:ascii="Arial" w:hAnsi="Arial" w:cs="Arial"/>
        </w:rPr>
        <w:t xml:space="preserve">ie Nachfrage nach </w:t>
      </w:r>
      <w:r w:rsidRPr="00B32C24">
        <w:rPr>
          <w:rFonts w:ascii="Arial" w:hAnsi="Arial" w:cs="Arial"/>
        </w:rPr>
        <w:t>Unterstützung</w:t>
      </w:r>
      <w:r w:rsidR="00957DA1">
        <w:rPr>
          <w:rFonts w:ascii="Arial" w:hAnsi="Arial" w:cs="Arial"/>
        </w:rPr>
        <w:t xml:space="preserve"> </w:t>
      </w:r>
      <w:r w:rsidR="0035423D">
        <w:rPr>
          <w:rFonts w:ascii="Arial" w:hAnsi="Arial" w:cs="Arial"/>
        </w:rPr>
        <w:t xml:space="preserve">für gewerbliche und private Mieter </w:t>
      </w:r>
      <w:r>
        <w:rPr>
          <w:rFonts w:ascii="Arial" w:hAnsi="Arial" w:cs="Arial"/>
        </w:rPr>
        <w:t xml:space="preserve">bewegt sich </w:t>
      </w:r>
      <w:r w:rsidRPr="00B32C24">
        <w:rPr>
          <w:rFonts w:ascii="Arial" w:hAnsi="Arial" w:cs="Arial"/>
        </w:rPr>
        <w:t>weiterhin auf einem sehr niedrigen Niveau.</w:t>
      </w:r>
      <w:r>
        <w:rPr>
          <w:rFonts w:ascii="Arial" w:hAnsi="Arial" w:cs="Arial"/>
        </w:rPr>
        <w:t xml:space="preserve"> </w:t>
      </w:r>
      <w:r w:rsidR="005D3626">
        <w:rPr>
          <w:rFonts w:ascii="Arial" w:hAnsi="Arial" w:cs="Arial"/>
        </w:rPr>
        <w:t xml:space="preserve">Mietschuldnerberater wendeten in Einzelfällen Mietausfälle </w:t>
      </w:r>
      <w:r w:rsidR="00D317D7">
        <w:rPr>
          <w:rFonts w:ascii="Arial" w:hAnsi="Arial" w:cs="Arial"/>
        </w:rPr>
        <w:t xml:space="preserve">dauerhaft </w:t>
      </w:r>
      <w:r w:rsidR="005D3626">
        <w:rPr>
          <w:rFonts w:ascii="Arial" w:hAnsi="Arial" w:cs="Arial"/>
        </w:rPr>
        <w:t xml:space="preserve">ab. Besonders erfreulich: Neue Wohnungen konnten ohne nennenswerte Verzögerungen bezogen werden. </w:t>
      </w:r>
      <w:r>
        <w:rPr>
          <w:rFonts w:ascii="Arial" w:hAnsi="Arial" w:cs="Arial"/>
        </w:rPr>
        <w:t xml:space="preserve">Auch darüber hinaus war </w:t>
      </w:r>
      <w:r w:rsidR="009A6F5C">
        <w:rPr>
          <w:rFonts w:ascii="Arial" w:hAnsi="Arial" w:cs="Arial"/>
        </w:rPr>
        <w:t xml:space="preserve">bzw. ist </w:t>
      </w:r>
      <w:r>
        <w:rPr>
          <w:rFonts w:ascii="Arial" w:hAnsi="Arial" w:cs="Arial"/>
        </w:rPr>
        <w:t xml:space="preserve">die NHW für ihre Mieter da. Die Servicecenter waren bei Terminvereinbarung und unter Einhaltung der Hygienevorschriften fast durchgehend geöffnet, es gab virtuelle Mieterversammlungen, digitale Vor-Besichtigungen von </w:t>
      </w:r>
      <w:r>
        <w:rPr>
          <w:rFonts w:ascii="Arial" w:hAnsi="Arial" w:cs="Arial"/>
        </w:rPr>
        <w:lastRenderedPageBreak/>
        <w:t>Wohnungen, Vor-Ort-Termine unter Einhaltung der Hygienerichtlinien sowie viel Unterstützung durch das Wohn-Service-Team. Die Alltagshelfer der NHW boten mit Beginn des ersten Lockdowns Mietern ab 70 Jahren einen kostenlosen Einkaufdienst an, der rege in Anspruch genommen und bis Ende des ersten Quartals 2021 verlängert wurde.</w:t>
      </w:r>
      <w:r w:rsidR="00063B8E">
        <w:rPr>
          <w:rFonts w:ascii="Arial" w:hAnsi="Arial" w:cs="Arial"/>
        </w:rPr>
        <w:t xml:space="preserve"> Großen Zuspruch fanden auch digitale Angebote wie der Mieter-Chatbot, der beso</w:t>
      </w:r>
      <w:r w:rsidR="004D1911">
        <w:rPr>
          <w:rFonts w:ascii="Arial" w:hAnsi="Arial" w:cs="Arial"/>
        </w:rPr>
        <w:t>n</w:t>
      </w:r>
      <w:r w:rsidR="00063B8E">
        <w:rPr>
          <w:rFonts w:ascii="Arial" w:hAnsi="Arial" w:cs="Arial"/>
        </w:rPr>
        <w:t>ders während der Lockdowns rege genutzt wurde.</w:t>
      </w:r>
      <w:r w:rsidR="00134D57">
        <w:rPr>
          <w:rFonts w:ascii="Arial" w:hAnsi="Arial" w:cs="Arial"/>
        </w:rPr>
        <w:t xml:space="preserve"> </w:t>
      </w:r>
      <w:r w:rsidR="00134D57" w:rsidRPr="00134D57">
        <w:rPr>
          <w:rFonts w:ascii="Arial" w:hAnsi="Arial" w:cs="Arial"/>
        </w:rPr>
        <w:t>„</w:t>
      </w:r>
      <w:r w:rsidR="005D3626">
        <w:rPr>
          <w:rFonts w:ascii="Arial" w:hAnsi="Arial" w:cs="Arial"/>
        </w:rPr>
        <w:t xml:space="preserve">All das zeigt es ganz deutlich: </w:t>
      </w:r>
      <w:r w:rsidR="00134D57" w:rsidRPr="00134D57">
        <w:rPr>
          <w:rFonts w:ascii="Arial" w:hAnsi="Arial" w:cs="Arial"/>
        </w:rPr>
        <w:t>Niemand muss</w:t>
      </w:r>
      <w:r w:rsidR="005D3626">
        <w:rPr>
          <w:rFonts w:ascii="Arial" w:hAnsi="Arial" w:cs="Arial"/>
        </w:rPr>
        <w:t>te</w:t>
      </w:r>
      <w:r w:rsidR="00134D57" w:rsidRPr="00134D57">
        <w:rPr>
          <w:rFonts w:ascii="Arial" w:hAnsi="Arial" w:cs="Arial"/>
        </w:rPr>
        <w:t xml:space="preserve"> wegen der Corona-Pandemie um sein Zuhause </w:t>
      </w:r>
      <w:r w:rsidR="00D304F0">
        <w:rPr>
          <w:rFonts w:ascii="Arial" w:hAnsi="Arial" w:cs="Arial"/>
        </w:rPr>
        <w:t xml:space="preserve">oder den Einzug in </w:t>
      </w:r>
      <w:r w:rsidR="00063B8E">
        <w:rPr>
          <w:rFonts w:ascii="Arial" w:hAnsi="Arial" w:cs="Arial"/>
        </w:rPr>
        <w:t>s</w:t>
      </w:r>
      <w:r w:rsidR="00D304F0">
        <w:rPr>
          <w:rFonts w:ascii="Arial" w:hAnsi="Arial" w:cs="Arial"/>
        </w:rPr>
        <w:t xml:space="preserve">eine neue Wohnung </w:t>
      </w:r>
      <w:r w:rsidR="00134D57" w:rsidRPr="00134D57">
        <w:rPr>
          <w:rFonts w:ascii="Arial" w:hAnsi="Arial" w:cs="Arial"/>
        </w:rPr>
        <w:t>fürchten</w:t>
      </w:r>
      <w:r w:rsidR="00D304F0">
        <w:rPr>
          <w:rFonts w:ascii="Arial" w:hAnsi="Arial" w:cs="Arial"/>
        </w:rPr>
        <w:t xml:space="preserve"> oder </w:t>
      </w:r>
      <w:r w:rsidR="00134D57" w:rsidRPr="00134D57">
        <w:rPr>
          <w:rFonts w:ascii="Arial" w:hAnsi="Arial" w:cs="Arial"/>
        </w:rPr>
        <w:t xml:space="preserve">sein Geschäft aufgeben“, sagt </w:t>
      </w:r>
      <w:r w:rsidR="005D3626">
        <w:rPr>
          <w:rFonts w:ascii="Arial" w:hAnsi="Arial" w:cs="Arial"/>
        </w:rPr>
        <w:t xml:space="preserve">Geschäftsführer </w:t>
      </w:r>
      <w:r w:rsidR="00134D57" w:rsidRPr="00134D57">
        <w:rPr>
          <w:rFonts w:ascii="Arial" w:hAnsi="Arial" w:cs="Arial"/>
        </w:rPr>
        <w:t>Constantin Westphal. „Wir sind auch in schwierigen Zeit</w:t>
      </w:r>
      <w:r w:rsidR="005D3626">
        <w:rPr>
          <w:rFonts w:ascii="Arial" w:hAnsi="Arial" w:cs="Arial"/>
        </w:rPr>
        <w:t>en</w:t>
      </w:r>
      <w:r w:rsidR="00134D57" w:rsidRPr="00134D57">
        <w:rPr>
          <w:rFonts w:ascii="Arial" w:hAnsi="Arial" w:cs="Arial"/>
        </w:rPr>
        <w:t xml:space="preserve"> für unsere Mieter da.</w:t>
      </w:r>
    </w:p>
    <w:p w14:paraId="5A6CAB81" w14:textId="77777777" w:rsidR="00903394" w:rsidRDefault="00903394" w:rsidP="00B1749C">
      <w:pPr>
        <w:tabs>
          <w:tab w:val="left" w:pos="7655"/>
          <w:tab w:val="left" w:pos="7938"/>
        </w:tabs>
        <w:spacing w:line="360" w:lineRule="auto"/>
        <w:ind w:right="708"/>
        <w:jc w:val="both"/>
        <w:rPr>
          <w:rFonts w:ascii="Arial" w:hAnsi="Arial" w:cs="Arial"/>
        </w:rPr>
      </w:pPr>
    </w:p>
    <w:p w14:paraId="5C705DC9" w14:textId="77777777" w:rsidR="001D0159" w:rsidRDefault="001D0159" w:rsidP="0081133E">
      <w:pPr>
        <w:pStyle w:val="bodytext"/>
        <w:tabs>
          <w:tab w:val="left" w:pos="7560"/>
          <w:tab w:val="left" w:pos="8364"/>
        </w:tabs>
        <w:spacing w:after="0" w:line="240" w:lineRule="auto"/>
        <w:ind w:right="708"/>
        <w:jc w:val="both"/>
        <w:outlineLvl w:val="0"/>
        <w:rPr>
          <w:rFonts w:ascii="Arial" w:hAnsi="Arial" w:cs="Arial"/>
          <w:b/>
          <w:sz w:val="22"/>
          <w:szCs w:val="22"/>
        </w:rPr>
      </w:pPr>
      <w:r>
        <w:rPr>
          <w:rFonts w:ascii="Arial" w:hAnsi="Arial" w:cs="Arial"/>
          <w:b/>
          <w:sz w:val="22"/>
          <w:szCs w:val="22"/>
        </w:rPr>
        <w:t>Unternehmensgruppe Nassauische Heimstätte | Wohnstadt</w:t>
      </w:r>
    </w:p>
    <w:p w14:paraId="4ED1A9EA" w14:textId="567FB01A" w:rsidR="001D0159" w:rsidRDefault="001D0159" w:rsidP="000B2427">
      <w:pPr>
        <w:tabs>
          <w:tab w:val="left" w:pos="8364"/>
        </w:tabs>
        <w:ind w:right="708"/>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800 Mitarbeitende. Mit rund 59.000 Mietwohnungen in 130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7" w:history="1">
        <w:r>
          <w:rPr>
            <w:rStyle w:val="Hyperlink"/>
            <w:rFonts w:ascii="Arial" w:hAnsi="Arial" w:cs="Arial"/>
          </w:rPr>
          <w:t>www.naheimst.de/</w:t>
        </w:r>
      </w:hyperlink>
    </w:p>
    <w:sectPr w:rsidR="001D0159">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F4B10" w14:textId="77777777" w:rsidR="00500DDE" w:rsidRDefault="00500DDE">
      <w:r>
        <w:separator/>
      </w:r>
    </w:p>
  </w:endnote>
  <w:endnote w:type="continuationSeparator" w:id="0">
    <w:p w14:paraId="7691E205" w14:textId="77777777" w:rsidR="00500DDE" w:rsidRDefault="0050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77777777" w:rsidR="00500DDE" w:rsidRDefault="00500DDE">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pPr>
      <w:pStyle w:val="Fuzeile"/>
      <w:rPr>
        <w:rFonts w:ascii="Arial" w:hAnsi="Arial" w:cs="Arial"/>
        <w:b/>
        <w:bCs/>
        <w:color w:val="000000"/>
        <w:sz w:val="16"/>
        <w:szCs w:val="16"/>
      </w:rPr>
    </w:pPr>
  </w:p>
  <w:p w14:paraId="04D309DD" w14:textId="29E792A3" w:rsidR="00500DDE" w:rsidRDefault="00500DDE">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77777777" w:rsidR="00500DDE" w:rsidRDefault="00500DDE">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6880460" w14:textId="77777777" w:rsidR="00500DDE" w:rsidRDefault="00500DDE">
    <w:pPr>
      <w:pStyle w:val="Fuzeile"/>
      <w:rPr>
        <w:rFonts w:ascii="Arial" w:hAnsi="Arial" w:cs="Arial"/>
        <w:sz w:val="16"/>
        <w:szCs w:val="16"/>
      </w:rPr>
    </w:pPr>
  </w:p>
  <w:p w14:paraId="7B1C9F7A" w14:textId="77777777" w:rsidR="00500DDE" w:rsidRDefault="00500DDE">
    <w:pPr>
      <w:pStyle w:val="Fuzeile"/>
      <w:jc w:val="center"/>
      <w:rPr>
        <w:rFonts w:ascii="Arial" w:hAnsi="Arial" w:cs="Arial"/>
        <w:sz w:val="10"/>
        <w:szCs w:val="10"/>
      </w:rPr>
    </w:pPr>
  </w:p>
  <w:p w14:paraId="141F0BE6"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64DC0" w14:textId="77777777" w:rsidR="00500DDE" w:rsidRDefault="00500DDE">
      <w:r>
        <w:separator/>
      </w:r>
    </w:p>
  </w:footnote>
  <w:footnote w:type="continuationSeparator" w:id="0">
    <w:p w14:paraId="701702A3" w14:textId="77777777" w:rsidR="00500DDE" w:rsidRDefault="0050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FEFE5" w14:textId="3867AD9C" w:rsidR="00500DDE" w:rsidRDefault="00500DDE">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8240" behindDoc="0" locked="0" layoutInCell="1" allowOverlap="1" wp14:anchorId="76BE7963" wp14:editId="66287357">
          <wp:simplePos x="0" y="0"/>
          <wp:positionH relativeFrom="margin">
            <wp:posOffset>3053715</wp:posOffset>
          </wp:positionH>
          <wp:positionV relativeFrom="margin">
            <wp:posOffset>-2105660</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pacing w:val="60"/>
        <w:sz w:val="28"/>
        <w:szCs w:val="28"/>
      </w:rPr>
      <w:drawing>
        <wp:anchor distT="0" distB="0" distL="114300" distR="114300" simplePos="0" relativeHeight="251659264" behindDoc="0" locked="0" layoutInCell="1" allowOverlap="1" wp14:anchorId="7F157955" wp14:editId="7CB54C33">
          <wp:simplePos x="0" y="0"/>
          <wp:positionH relativeFrom="margin">
            <wp:posOffset>-182880</wp:posOffset>
          </wp:positionH>
          <wp:positionV relativeFrom="margin">
            <wp:posOffset>-2249170</wp:posOffset>
          </wp:positionV>
          <wp:extent cx="1626870" cy="98615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986155"/>
                  </a:xfrm>
                  <a:prstGeom prst="rect">
                    <a:avLst/>
                  </a:prstGeom>
                  <a:noFill/>
                </pic:spPr>
              </pic:pic>
            </a:graphicData>
          </a:graphic>
        </wp:anchor>
      </w:drawing>
    </w:r>
  </w:p>
  <w:p w14:paraId="2D6BD2CF" w14:textId="1C830959" w:rsidR="00500DDE" w:rsidRDefault="00500DDE">
    <w:pPr>
      <w:pStyle w:val="Kopfzeile"/>
      <w:rPr>
        <w:rFonts w:ascii="Arial" w:hAnsi="Arial" w:cs="Arial"/>
        <w:b/>
        <w:bCs/>
        <w:spacing w:val="60"/>
        <w:sz w:val="36"/>
        <w:szCs w:val="36"/>
      </w:rPr>
    </w:pPr>
  </w:p>
  <w:p w14:paraId="6A0A4D02" w14:textId="77777777" w:rsidR="00500DDE" w:rsidRDefault="00500DDE">
    <w:pPr>
      <w:pStyle w:val="Kopfzeile"/>
      <w:rPr>
        <w:rFonts w:ascii="Arial" w:hAnsi="Arial" w:cs="Arial"/>
        <w:b/>
        <w:bCs/>
        <w:spacing w:val="60"/>
        <w:sz w:val="36"/>
        <w:szCs w:val="36"/>
      </w:rPr>
    </w:pPr>
  </w:p>
  <w:p w14:paraId="3B2AEB36" w14:textId="303DBF69"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7DF83F73" w:rsidR="00500DDE" w:rsidRDefault="00500DDE">
    <w:pPr>
      <w:pStyle w:val="Kopfzeile"/>
      <w:rPr>
        <w:rFonts w:ascii="Arial" w:hAnsi="Arial" w:cs="Arial"/>
      </w:rPr>
    </w:pPr>
    <w:r>
      <w:rPr>
        <w:rFonts w:ascii="Arial" w:hAnsi="Arial" w:cs="Arial"/>
      </w:rPr>
      <w:t xml:space="preserve">Datum: 14.07.2021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80">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C7080">
      <w:rPr>
        <w:rFonts w:ascii="Arial" w:hAnsi="Arial" w:cs="Arial"/>
        <w:noProof/>
      </w:rPr>
      <w:t>6</w:t>
    </w:r>
    <w:r>
      <w:rPr>
        <w:rFonts w:ascii="Arial" w:hAnsi="Arial" w:cs="Arial"/>
      </w:rPr>
      <w:fldChar w:fldCharType="end"/>
    </w:r>
  </w:p>
  <w:p w14:paraId="7F26B830" w14:textId="7EB894DC" w:rsidR="00500DDE" w:rsidRDefault="00500DDE">
    <w:pPr>
      <w:pStyle w:val="Kopfzeile"/>
      <w:rPr>
        <w:rFonts w:ascii="Arial" w:hAnsi="Arial" w:cs="Arial"/>
      </w:rPr>
    </w:pPr>
    <w:r>
      <w:rPr>
        <w:rFonts w:ascii="Arial" w:hAnsi="Arial" w:cs="Arial"/>
      </w:rPr>
      <w:t xml:space="preserve">Anzahl Zeichen inkl. Leerzeichen: </w:t>
    </w:r>
    <w:r w:rsidR="008A0129">
      <w:rPr>
        <w:rFonts w:ascii="Arial" w:hAnsi="Arial" w:cs="Arial"/>
      </w:rPr>
      <w:t>10</w:t>
    </w:r>
    <w:r>
      <w:rPr>
        <w:rFonts w:ascii="Arial" w:hAnsi="Arial" w:cs="Arial"/>
      </w:rPr>
      <w:t>.</w:t>
    </w:r>
    <w:r w:rsidR="008A0129">
      <w:rPr>
        <w:rFonts w:ascii="Arial" w:hAnsi="Arial" w:cs="Arial"/>
      </w:rPr>
      <w:t>363</w:t>
    </w:r>
    <w:r>
      <w:rPr>
        <w:rFonts w:ascii="Arial" w:hAnsi="Arial" w:cs="Arial"/>
      </w:rPr>
      <w:t xml:space="preserve"> ohne </w:t>
    </w:r>
    <w:proofErr w:type="spellStart"/>
    <w:r>
      <w:rPr>
        <w:rFonts w:ascii="Arial" w:hAnsi="Arial" w:cs="Arial"/>
      </w:rPr>
      <w:t>Boilerplate</w:t>
    </w:r>
    <w:proofErr w:type="spellEnd"/>
  </w:p>
  <w:p w14:paraId="0B750C44" w14:textId="58F66A7C" w:rsidR="00500DDE" w:rsidRDefault="00500DDE">
    <w:pPr>
      <w:pStyle w:val="Kopfzeile"/>
      <w:rPr>
        <w:rFonts w:ascii="Arial" w:hAnsi="Arial" w:cs="Arial"/>
        <w:sz w:val="28"/>
        <w:szCs w:val="28"/>
      </w:rPr>
    </w:pPr>
  </w:p>
  <w:p w14:paraId="246445E0" w14:textId="658EAAFC" w:rsidR="00500DDE" w:rsidRDefault="00500DDE">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51B2B"/>
    <w:rsid w:val="00063B8E"/>
    <w:rsid w:val="00091368"/>
    <w:rsid w:val="000B2427"/>
    <w:rsid w:val="001137BF"/>
    <w:rsid w:val="0012657D"/>
    <w:rsid w:val="00133F78"/>
    <w:rsid w:val="00134D57"/>
    <w:rsid w:val="00140585"/>
    <w:rsid w:val="001757D1"/>
    <w:rsid w:val="001D0159"/>
    <w:rsid w:val="001D51C9"/>
    <w:rsid w:val="00206062"/>
    <w:rsid w:val="00210272"/>
    <w:rsid w:val="0021274D"/>
    <w:rsid w:val="00251344"/>
    <w:rsid w:val="002616F1"/>
    <w:rsid w:val="00263B11"/>
    <w:rsid w:val="002811C1"/>
    <w:rsid w:val="002C333C"/>
    <w:rsid w:val="0035423D"/>
    <w:rsid w:val="00361E62"/>
    <w:rsid w:val="00372B27"/>
    <w:rsid w:val="003B7626"/>
    <w:rsid w:val="003C085D"/>
    <w:rsid w:val="003F1F72"/>
    <w:rsid w:val="003F3DD3"/>
    <w:rsid w:val="004057F2"/>
    <w:rsid w:val="00441275"/>
    <w:rsid w:val="004739A3"/>
    <w:rsid w:val="004823DA"/>
    <w:rsid w:val="00482B6B"/>
    <w:rsid w:val="004834AF"/>
    <w:rsid w:val="00493E68"/>
    <w:rsid w:val="004D1911"/>
    <w:rsid w:val="004D52FB"/>
    <w:rsid w:val="004F69AC"/>
    <w:rsid w:val="00500DDE"/>
    <w:rsid w:val="0052276C"/>
    <w:rsid w:val="0052595A"/>
    <w:rsid w:val="00582BEB"/>
    <w:rsid w:val="005D3626"/>
    <w:rsid w:val="005E33EA"/>
    <w:rsid w:val="005F0BA0"/>
    <w:rsid w:val="00600757"/>
    <w:rsid w:val="006468B8"/>
    <w:rsid w:val="00665DE0"/>
    <w:rsid w:val="006C2579"/>
    <w:rsid w:val="006D68A0"/>
    <w:rsid w:val="006E0CF7"/>
    <w:rsid w:val="00727A3C"/>
    <w:rsid w:val="007B68A7"/>
    <w:rsid w:val="007C2D29"/>
    <w:rsid w:val="007F07B8"/>
    <w:rsid w:val="007F309C"/>
    <w:rsid w:val="008045F6"/>
    <w:rsid w:val="0081133E"/>
    <w:rsid w:val="00863E93"/>
    <w:rsid w:val="008A0129"/>
    <w:rsid w:val="00903394"/>
    <w:rsid w:val="00911EEC"/>
    <w:rsid w:val="0091602E"/>
    <w:rsid w:val="00917FD1"/>
    <w:rsid w:val="00926566"/>
    <w:rsid w:val="00957DA1"/>
    <w:rsid w:val="00970BE3"/>
    <w:rsid w:val="00974AB1"/>
    <w:rsid w:val="009A6F5C"/>
    <w:rsid w:val="009B1DA6"/>
    <w:rsid w:val="009D396F"/>
    <w:rsid w:val="00A66C7A"/>
    <w:rsid w:val="00A93A73"/>
    <w:rsid w:val="00AF75D4"/>
    <w:rsid w:val="00B1749C"/>
    <w:rsid w:val="00B32C24"/>
    <w:rsid w:val="00B43369"/>
    <w:rsid w:val="00B82401"/>
    <w:rsid w:val="00BA4955"/>
    <w:rsid w:val="00BC7080"/>
    <w:rsid w:val="00BE378F"/>
    <w:rsid w:val="00BE7826"/>
    <w:rsid w:val="00BF0B2E"/>
    <w:rsid w:val="00C35F44"/>
    <w:rsid w:val="00C37807"/>
    <w:rsid w:val="00C57A10"/>
    <w:rsid w:val="00C815C0"/>
    <w:rsid w:val="00C865B2"/>
    <w:rsid w:val="00C873EA"/>
    <w:rsid w:val="00C933EC"/>
    <w:rsid w:val="00D0253E"/>
    <w:rsid w:val="00D304F0"/>
    <w:rsid w:val="00D317D7"/>
    <w:rsid w:val="00D60D2F"/>
    <w:rsid w:val="00DD490E"/>
    <w:rsid w:val="00E06F20"/>
    <w:rsid w:val="00E46C00"/>
    <w:rsid w:val="00EC620A"/>
    <w:rsid w:val="00EC6EAF"/>
    <w:rsid w:val="00EF7258"/>
    <w:rsid w:val="00F20046"/>
    <w:rsid w:val="00F834C4"/>
    <w:rsid w:val="00FB0460"/>
    <w:rsid w:val="00FB47F6"/>
    <w:rsid w:val="00FB78C4"/>
    <w:rsid w:val="00FD2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68432FE"/>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1486</Words>
  <Characters>9972</Characters>
  <Application>Microsoft Office Word</Application>
  <DocSecurity>4</DocSecurity>
  <Lines>83</Lines>
  <Paragraphs>22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11436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cp:revision>
  <cp:lastPrinted>2018-06-15T08:43:00Z</cp:lastPrinted>
  <dcterms:created xsi:type="dcterms:W3CDTF">2021-07-13T19:26:00Z</dcterms:created>
  <dcterms:modified xsi:type="dcterms:W3CDTF">2021-07-13T19:26:00Z</dcterms:modified>
</cp:coreProperties>
</file>