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DBC2B" w14:textId="2EF2FE7A" w:rsidR="007C38FC" w:rsidRDefault="004775E0">
      <w:pPr>
        <w:spacing w:line="360" w:lineRule="auto"/>
        <w:ind w:right="1134"/>
        <w:rPr>
          <w:rFonts w:ascii="Arial" w:hAnsi="Arial" w:cs="Arial"/>
          <w:b/>
          <w:bCs/>
          <w:sz w:val="36"/>
          <w:szCs w:val="36"/>
        </w:rPr>
      </w:pPr>
      <w:r>
        <w:rPr>
          <w:rFonts w:ascii="Arial" w:hAnsi="Arial" w:cs="Arial"/>
          <w:b/>
          <w:bCs/>
          <w:sz w:val="36"/>
          <w:szCs w:val="36"/>
        </w:rPr>
        <w:t>Die Stromtankstelle</w:t>
      </w:r>
    </w:p>
    <w:p w14:paraId="69834E25" w14:textId="1EF5A80D" w:rsidR="00592799" w:rsidRPr="005B41F6" w:rsidRDefault="004775E0">
      <w:pPr>
        <w:spacing w:line="360" w:lineRule="auto"/>
        <w:ind w:right="1134"/>
        <w:rPr>
          <w:rFonts w:ascii="Arial" w:hAnsi="Arial" w:cs="Arial"/>
          <w:b/>
          <w:bCs/>
          <w:sz w:val="36"/>
          <w:szCs w:val="36"/>
        </w:rPr>
      </w:pPr>
      <w:r>
        <w:rPr>
          <w:rFonts w:ascii="Arial" w:hAnsi="Arial" w:cs="Arial"/>
          <w:b/>
          <w:bCs/>
          <w:sz w:val="36"/>
          <w:szCs w:val="36"/>
        </w:rPr>
        <w:t>direkt vor der Haustür</w:t>
      </w:r>
    </w:p>
    <w:p w14:paraId="1D08B92F" w14:textId="77777777" w:rsidR="007C38FC" w:rsidRPr="0040012C" w:rsidRDefault="007C38FC">
      <w:pPr>
        <w:spacing w:line="360" w:lineRule="auto"/>
        <w:ind w:right="1134"/>
        <w:rPr>
          <w:rFonts w:ascii="Arial" w:hAnsi="Arial" w:cs="Arial"/>
          <w:b/>
          <w:color w:val="000000"/>
          <w:sz w:val="24"/>
          <w:szCs w:val="24"/>
        </w:rPr>
      </w:pPr>
    </w:p>
    <w:p w14:paraId="57A74454" w14:textId="513CCEDE" w:rsidR="00592799" w:rsidRPr="005962C1" w:rsidRDefault="005962C1" w:rsidP="0040012C">
      <w:pPr>
        <w:pStyle w:val="Textkrper"/>
        <w:kinsoku w:val="0"/>
        <w:overflowPunct w:val="0"/>
        <w:spacing w:line="360" w:lineRule="auto"/>
        <w:ind w:right="1134"/>
        <w:jc w:val="left"/>
        <w:rPr>
          <w:rFonts w:cs="Arial"/>
          <w:b/>
          <w:bCs/>
          <w:szCs w:val="24"/>
        </w:rPr>
      </w:pPr>
      <w:r w:rsidRPr="005962C1">
        <w:rPr>
          <w:rFonts w:cs="Arial"/>
          <w:b/>
          <w:szCs w:val="24"/>
        </w:rPr>
        <w:t xml:space="preserve">Unternehmensgruppe Nassauische Heimstätte | Wohnstadt stattet hessenweit Standorte mit </w:t>
      </w:r>
      <w:r w:rsidR="004775E0">
        <w:rPr>
          <w:rFonts w:cs="Arial"/>
          <w:b/>
          <w:szCs w:val="24"/>
        </w:rPr>
        <w:t>Ladei</w:t>
      </w:r>
      <w:r w:rsidRPr="005962C1">
        <w:rPr>
          <w:rFonts w:cs="Arial"/>
          <w:b/>
          <w:szCs w:val="24"/>
        </w:rPr>
        <w:t xml:space="preserve">nfrastruktur für Elektromobilität aus / Kooperationsvertrag mit Partner Süwag </w:t>
      </w:r>
      <w:r>
        <w:rPr>
          <w:rFonts w:cs="Arial"/>
          <w:b/>
          <w:szCs w:val="24"/>
        </w:rPr>
        <w:t xml:space="preserve">Energie AG </w:t>
      </w:r>
      <w:r w:rsidRPr="005962C1">
        <w:rPr>
          <w:rFonts w:cs="Arial"/>
          <w:b/>
          <w:szCs w:val="24"/>
        </w:rPr>
        <w:t>unterzeichnet</w:t>
      </w:r>
    </w:p>
    <w:p w14:paraId="2260805D" w14:textId="77777777" w:rsidR="001B70FE" w:rsidRPr="0040012C" w:rsidRDefault="001B70FE" w:rsidP="0040012C">
      <w:pPr>
        <w:pStyle w:val="Textkrper"/>
        <w:kinsoku w:val="0"/>
        <w:overflowPunct w:val="0"/>
        <w:spacing w:line="360" w:lineRule="auto"/>
        <w:ind w:right="1134"/>
        <w:rPr>
          <w:rFonts w:cs="Arial"/>
          <w:b/>
          <w:bCs/>
          <w:sz w:val="22"/>
          <w:szCs w:val="22"/>
        </w:rPr>
      </w:pPr>
    </w:p>
    <w:p w14:paraId="0DD1F3C2" w14:textId="1D8BDE60" w:rsidR="004775E0" w:rsidRPr="004775E0" w:rsidRDefault="00592799" w:rsidP="004775E0">
      <w:pPr>
        <w:pStyle w:val="Textkrper"/>
        <w:kinsoku w:val="0"/>
        <w:overflowPunct w:val="0"/>
        <w:spacing w:line="360" w:lineRule="auto"/>
        <w:ind w:right="1134"/>
        <w:rPr>
          <w:rFonts w:cs="Arial"/>
          <w:sz w:val="22"/>
          <w:szCs w:val="22"/>
        </w:rPr>
      </w:pPr>
      <w:r>
        <w:rPr>
          <w:rFonts w:cs="Arial"/>
          <w:sz w:val="22"/>
          <w:szCs w:val="22"/>
          <w:u w:val="single"/>
        </w:rPr>
        <w:t>Frankfurt am Main</w:t>
      </w:r>
      <w:r w:rsidR="00770922" w:rsidRPr="001F0D79">
        <w:rPr>
          <w:rFonts w:cs="Arial"/>
          <w:sz w:val="22"/>
          <w:szCs w:val="22"/>
        </w:rPr>
        <w:t xml:space="preserve"> –</w:t>
      </w:r>
      <w:r w:rsidR="00921AF7">
        <w:rPr>
          <w:rFonts w:cs="Arial"/>
          <w:sz w:val="22"/>
          <w:szCs w:val="22"/>
        </w:rPr>
        <w:t xml:space="preserve"> </w:t>
      </w:r>
      <w:r w:rsidR="004775E0" w:rsidRPr="004775E0">
        <w:rPr>
          <w:rFonts w:cs="Arial"/>
          <w:sz w:val="22"/>
          <w:szCs w:val="22"/>
        </w:rPr>
        <w:t>Das E-Auto direkt und bequem vor der Haustür laden. Das soll schon bald für Mieter der Unternehmensgruppe Nassauische Heimstätte | Wohnstadt (NHW) sowie deren Besucher</w:t>
      </w:r>
      <w:r w:rsidR="000F5206">
        <w:rPr>
          <w:rFonts w:cs="Arial"/>
          <w:sz w:val="22"/>
          <w:szCs w:val="22"/>
        </w:rPr>
        <w:t xml:space="preserve">, aber auch für andere Anwohner </w:t>
      </w:r>
      <w:r w:rsidR="004775E0" w:rsidRPr="004775E0">
        <w:rPr>
          <w:rFonts w:cs="Arial"/>
          <w:sz w:val="22"/>
          <w:szCs w:val="22"/>
        </w:rPr>
        <w:t xml:space="preserve">möglich werden. Nachhaltigkeit, E-Mobilität sowie der dazugehörige Ausbau der </w:t>
      </w:r>
      <w:proofErr w:type="spellStart"/>
      <w:r w:rsidR="004775E0" w:rsidRPr="004775E0">
        <w:rPr>
          <w:rFonts w:cs="Arial"/>
          <w:sz w:val="22"/>
          <w:szCs w:val="22"/>
        </w:rPr>
        <w:t>Ladein</w:t>
      </w:r>
      <w:r w:rsidR="00F04A61">
        <w:rPr>
          <w:rFonts w:cs="Arial"/>
          <w:sz w:val="22"/>
          <w:szCs w:val="22"/>
        </w:rPr>
        <w:t>-</w:t>
      </w:r>
      <w:r w:rsidR="004775E0" w:rsidRPr="004775E0">
        <w:rPr>
          <w:rFonts w:cs="Arial"/>
          <w:sz w:val="22"/>
          <w:szCs w:val="22"/>
        </w:rPr>
        <w:t>frastruktur</w:t>
      </w:r>
      <w:proofErr w:type="spellEnd"/>
      <w:r w:rsidR="004775E0" w:rsidRPr="004775E0">
        <w:rPr>
          <w:rFonts w:cs="Arial"/>
          <w:sz w:val="22"/>
          <w:szCs w:val="22"/>
        </w:rPr>
        <w:t xml:space="preserve"> spielen für die NHW und den Energieversorger Süwag</w:t>
      </w:r>
      <w:r w:rsidR="004775E0">
        <w:rPr>
          <w:rFonts w:cs="Arial"/>
          <w:sz w:val="22"/>
          <w:szCs w:val="22"/>
        </w:rPr>
        <w:t xml:space="preserve"> Energie AG</w:t>
      </w:r>
      <w:r w:rsidR="004775E0" w:rsidRPr="004775E0">
        <w:rPr>
          <w:rFonts w:cs="Arial"/>
          <w:sz w:val="22"/>
          <w:szCs w:val="22"/>
        </w:rPr>
        <w:t xml:space="preserve"> eine große Rolle. Vor kurzem haben die beiden Partner den </w:t>
      </w:r>
      <w:r w:rsidR="00FB5240">
        <w:rPr>
          <w:rFonts w:cs="Arial"/>
          <w:sz w:val="22"/>
          <w:szCs w:val="22"/>
        </w:rPr>
        <w:t>Kooperations</w:t>
      </w:r>
      <w:r w:rsidR="004775E0" w:rsidRPr="004775E0">
        <w:rPr>
          <w:rFonts w:cs="Arial"/>
          <w:sz w:val="22"/>
          <w:szCs w:val="22"/>
        </w:rPr>
        <w:t>vertrag unterzeichnet, auf dessen Grundlage nun sukzessive an verschiedenen Standorten die Voraussetzungen für die Installation einer E-Ladestruktur geschaffen werden sollen. Die Kooperation von NHW und Süwag ist auf mehrere Jahre angelegt.</w:t>
      </w:r>
    </w:p>
    <w:p w14:paraId="4A81017D" w14:textId="77777777" w:rsidR="004775E0" w:rsidRPr="004775E0" w:rsidRDefault="004775E0" w:rsidP="004775E0">
      <w:pPr>
        <w:pStyle w:val="Textkrper"/>
        <w:kinsoku w:val="0"/>
        <w:overflowPunct w:val="0"/>
        <w:spacing w:line="360" w:lineRule="auto"/>
        <w:ind w:right="1134"/>
        <w:rPr>
          <w:rFonts w:cs="Arial"/>
          <w:sz w:val="22"/>
          <w:szCs w:val="22"/>
        </w:rPr>
      </w:pPr>
    </w:p>
    <w:p w14:paraId="5222F219" w14:textId="77777777" w:rsidR="004775E0" w:rsidRPr="004775E0" w:rsidRDefault="004775E0" w:rsidP="004775E0">
      <w:pPr>
        <w:pStyle w:val="Textkrper"/>
        <w:kinsoku w:val="0"/>
        <w:overflowPunct w:val="0"/>
        <w:spacing w:line="360" w:lineRule="auto"/>
        <w:ind w:right="1134"/>
        <w:rPr>
          <w:rFonts w:cs="Arial"/>
          <w:sz w:val="22"/>
          <w:szCs w:val="22"/>
        </w:rPr>
      </w:pPr>
      <w:r w:rsidRPr="004775E0">
        <w:rPr>
          <w:rFonts w:cs="Arial"/>
          <w:sz w:val="22"/>
          <w:szCs w:val="22"/>
        </w:rPr>
        <w:t>„Die Ladesäulen, die die Süwag gemeinsam mit der Nassauischen Heimstätte aufstellen wird, werden im öffentlichen Raum zu finden sein. So profitieren Besucher und Mieter gleichermaßen von den Lademöglichkeiten direkt vor Ort. Mit Kooperationen wie dieser leisten wir als Energieversorger einen wichtigen Beitrag zur Mobilitätswende. Elektroautos werden mit am häufigsten zu Hause geladen“, so Mario Beck, Geschäftsführer bei der Süwag.</w:t>
      </w:r>
    </w:p>
    <w:p w14:paraId="21AE932F" w14:textId="77777777" w:rsidR="004775E0" w:rsidRPr="004775E0" w:rsidRDefault="004775E0" w:rsidP="004775E0">
      <w:pPr>
        <w:pStyle w:val="Textkrper"/>
        <w:kinsoku w:val="0"/>
        <w:overflowPunct w:val="0"/>
        <w:spacing w:line="360" w:lineRule="auto"/>
        <w:ind w:right="1134"/>
        <w:rPr>
          <w:rFonts w:cs="Arial"/>
          <w:sz w:val="22"/>
          <w:szCs w:val="22"/>
        </w:rPr>
      </w:pPr>
    </w:p>
    <w:p w14:paraId="32FB2214" w14:textId="77777777" w:rsidR="004775E0" w:rsidRDefault="004775E0" w:rsidP="004775E0">
      <w:pPr>
        <w:pStyle w:val="Textkrper"/>
        <w:kinsoku w:val="0"/>
        <w:overflowPunct w:val="0"/>
        <w:spacing w:line="360" w:lineRule="auto"/>
        <w:ind w:right="1134"/>
        <w:rPr>
          <w:rFonts w:cs="Arial"/>
          <w:sz w:val="22"/>
          <w:szCs w:val="22"/>
        </w:rPr>
      </w:pPr>
      <w:r w:rsidRPr="004775E0">
        <w:rPr>
          <w:rFonts w:cs="Arial"/>
          <w:sz w:val="22"/>
          <w:szCs w:val="22"/>
        </w:rPr>
        <w:t>„Als größte Wohnungsbaugesellschaft in Hessen tragen wir Verantwortung für bezahlbaren Wohnraum und unsere Umwelt“, ergänzte NHW-Geschäftsführer Dr. Constantin Westphal, zuständig für Akquisition, Projektentwicklung und Immobilienmanagement. „Nachhaltigkeit und das Schonen von Ressourcen ist in unserer Strategie fest verankert. Dazu gehört auch eine nachhaltige Mobilität für unsere Mieter</w:t>
      </w:r>
      <w:r>
        <w:rPr>
          <w:rFonts w:cs="Arial"/>
          <w:sz w:val="22"/>
          <w:szCs w:val="22"/>
        </w:rPr>
        <w:t>innen und Mieter sowie</w:t>
      </w:r>
      <w:r w:rsidRPr="004775E0">
        <w:rPr>
          <w:rFonts w:cs="Arial"/>
          <w:sz w:val="22"/>
          <w:szCs w:val="22"/>
        </w:rPr>
        <w:t xml:space="preserve"> deren Besucher.“</w:t>
      </w:r>
    </w:p>
    <w:p w14:paraId="150BBE9B" w14:textId="77777777" w:rsidR="004775E0" w:rsidRDefault="004775E0" w:rsidP="004775E0">
      <w:pPr>
        <w:pStyle w:val="Textkrper"/>
        <w:kinsoku w:val="0"/>
        <w:overflowPunct w:val="0"/>
        <w:spacing w:line="360" w:lineRule="auto"/>
        <w:ind w:right="1134"/>
        <w:rPr>
          <w:rFonts w:cs="Arial"/>
          <w:sz w:val="22"/>
          <w:szCs w:val="22"/>
        </w:rPr>
      </w:pPr>
    </w:p>
    <w:p w14:paraId="3DF6CDDE" w14:textId="4DEB2FAF" w:rsidR="006920D3" w:rsidRDefault="004775E0" w:rsidP="006920D3">
      <w:pPr>
        <w:pStyle w:val="Textkrper"/>
        <w:kinsoku w:val="0"/>
        <w:overflowPunct w:val="0"/>
        <w:spacing w:line="360" w:lineRule="auto"/>
        <w:ind w:right="1134"/>
        <w:rPr>
          <w:rFonts w:cs="Arial"/>
          <w:sz w:val="22"/>
          <w:szCs w:val="22"/>
        </w:rPr>
      </w:pPr>
      <w:r w:rsidRPr="004775E0">
        <w:rPr>
          <w:rFonts w:cs="Arial"/>
          <w:sz w:val="22"/>
          <w:szCs w:val="22"/>
        </w:rPr>
        <w:t xml:space="preserve">Die neue Ladeinfrastruktur </w:t>
      </w:r>
      <w:r w:rsidR="00FB5240">
        <w:rPr>
          <w:rFonts w:cs="Arial"/>
          <w:sz w:val="22"/>
          <w:szCs w:val="22"/>
        </w:rPr>
        <w:t>soll</w:t>
      </w:r>
      <w:r w:rsidRPr="004775E0">
        <w:rPr>
          <w:rFonts w:cs="Arial"/>
          <w:sz w:val="22"/>
          <w:szCs w:val="22"/>
        </w:rPr>
        <w:t xml:space="preserve"> </w:t>
      </w:r>
      <w:r>
        <w:rPr>
          <w:rFonts w:cs="Arial"/>
          <w:sz w:val="22"/>
          <w:szCs w:val="22"/>
        </w:rPr>
        <w:t>vorrangig</w:t>
      </w:r>
      <w:r w:rsidRPr="004775E0">
        <w:rPr>
          <w:rFonts w:cs="Arial"/>
          <w:sz w:val="22"/>
          <w:szCs w:val="22"/>
        </w:rPr>
        <w:t xml:space="preserve"> in Bestandsquartieren sowie im Rahmen von Modernisierungsmaßnahmen installiert</w:t>
      </w:r>
      <w:r w:rsidR="00FB5240">
        <w:rPr>
          <w:rFonts w:cs="Arial"/>
          <w:sz w:val="22"/>
          <w:szCs w:val="22"/>
        </w:rPr>
        <w:t xml:space="preserve"> werden</w:t>
      </w:r>
      <w:r w:rsidRPr="004775E0">
        <w:rPr>
          <w:rFonts w:cs="Arial"/>
          <w:sz w:val="22"/>
          <w:szCs w:val="22"/>
        </w:rPr>
        <w:t xml:space="preserve">. </w:t>
      </w:r>
      <w:r w:rsidR="006920D3" w:rsidRPr="004775E0">
        <w:rPr>
          <w:rFonts w:cs="Arial"/>
          <w:sz w:val="22"/>
          <w:szCs w:val="22"/>
        </w:rPr>
        <w:t xml:space="preserve">Die ersten Ladesäulen sollen in </w:t>
      </w:r>
      <w:r w:rsidR="00FB5240">
        <w:rPr>
          <w:rFonts w:cs="Arial"/>
          <w:sz w:val="22"/>
          <w:szCs w:val="22"/>
        </w:rPr>
        <w:t>der zweiten Jahreshälfte</w:t>
      </w:r>
      <w:r w:rsidR="006920D3" w:rsidRPr="004775E0">
        <w:rPr>
          <w:rFonts w:cs="Arial"/>
          <w:sz w:val="22"/>
          <w:szCs w:val="22"/>
        </w:rPr>
        <w:t xml:space="preserve"> in Betrieb gehen und den Nutzern von Elektroautos an den Wohngebäuden der Nassauischen Heimstätte zur Verfügung stehen.</w:t>
      </w:r>
    </w:p>
    <w:p w14:paraId="02DF9D33" w14:textId="77777777" w:rsidR="006920D3" w:rsidRPr="004775E0" w:rsidRDefault="006920D3" w:rsidP="006920D3">
      <w:pPr>
        <w:pStyle w:val="Textkrper"/>
        <w:kinsoku w:val="0"/>
        <w:overflowPunct w:val="0"/>
        <w:spacing w:line="360" w:lineRule="auto"/>
        <w:ind w:right="1134"/>
        <w:rPr>
          <w:rFonts w:cs="Arial"/>
          <w:sz w:val="22"/>
          <w:szCs w:val="22"/>
        </w:rPr>
      </w:pPr>
    </w:p>
    <w:p w14:paraId="41512D58" w14:textId="5DDF0138" w:rsidR="004775E0" w:rsidRDefault="004775E0" w:rsidP="004775E0">
      <w:pPr>
        <w:pStyle w:val="Textkrper"/>
        <w:kinsoku w:val="0"/>
        <w:overflowPunct w:val="0"/>
        <w:spacing w:line="360" w:lineRule="auto"/>
        <w:ind w:right="1134"/>
        <w:rPr>
          <w:rFonts w:cs="Arial"/>
          <w:sz w:val="22"/>
          <w:szCs w:val="22"/>
        </w:rPr>
      </w:pPr>
      <w:r>
        <w:rPr>
          <w:rFonts w:cs="Arial"/>
          <w:sz w:val="22"/>
          <w:szCs w:val="22"/>
        </w:rPr>
        <w:t xml:space="preserve">Hessens größtes Wohnungsunternehmen </w:t>
      </w:r>
      <w:r w:rsidRPr="004775E0">
        <w:rPr>
          <w:rFonts w:cs="Arial"/>
          <w:sz w:val="22"/>
          <w:szCs w:val="22"/>
        </w:rPr>
        <w:t>hat im Rahmen eines Förderprogramms des Landes Hessen bereits in mehreren Pilotquartieren Ladeinfrastruktur für Elektromobilität installiert, unter andere</w:t>
      </w:r>
      <w:r>
        <w:rPr>
          <w:rFonts w:cs="Arial"/>
          <w:sz w:val="22"/>
          <w:szCs w:val="22"/>
        </w:rPr>
        <w:t>m</w:t>
      </w:r>
      <w:r w:rsidRPr="004775E0">
        <w:rPr>
          <w:rFonts w:cs="Arial"/>
          <w:sz w:val="22"/>
          <w:szCs w:val="22"/>
        </w:rPr>
        <w:t xml:space="preserve"> in Wiesbaden, Frankfurt und Kelsterbach. Die Kooperation mit der Süwag</w:t>
      </w:r>
      <w:r>
        <w:rPr>
          <w:rFonts w:cs="Arial"/>
          <w:sz w:val="22"/>
          <w:szCs w:val="22"/>
        </w:rPr>
        <w:t xml:space="preserve"> Energie AG</w:t>
      </w:r>
      <w:r w:rsidRPr="004775E0">
        <w:rPr>
          <w:rFonts w:cs="Arial"/>
          <w:sz w:val="22"/>
          <w:szCs w:val="22"/>
        </w:rPr>
        <w:t xml:space="preserve"> eröffnet neue Möglichkeiten auf Grundlage der bislang gemachten positiven Erfahrungen.</w:t>
      </w:r>
    </w:p>
    <w:p w14:paraId="4F3EB0E9" w14:textId="3315C63E" w:rsidR="002E3CBD" w:rsidRDefault="002E3CBD" w:rsidP="004775E0">
      <w:pPr>
        <w:pStyle w:val="Textkrper"/>
        <w:kinsoku w:val="0"/>
        <w:overflowPunct w:val="0"/>
        <w:spacing w:line="360" w:lineRule="auto"/>
        <w:ind w:right="1134"/>
        <w:rPr>
          <w:rFonts w:cs="Arial"/>
          <w:sz w:val="22"/>
          <w:szCs w:val="22"/>
        </w:rPr>
      </w:pPr>
    </w:p>
    <w:p w14:paraId="65630C11" w14:textId="1B153092" w:rsidR="002E3CBD" w:rsidRPr="002E3CBD" w:rsidRDefault="002E3CBD" w:rsidP="004775E0">
      <w:pPr>
        <w:pStyle w:val="Textkrper"/>
        <w:kinsoku w:val="0"/>
        <w:overflowPunct w:val="0"/>
        <w:spacing w:line="360" w:lineRule="auto"/>
        <w:ind w:right="1134"/>
        <w:rPr>
          <w:rFonts w:cs="Arial"/>
          <w:b/>
          <w:bCs/>
          <w:sz w:val="22"/>
          <w:szCs w:val="22"/>
        </w:rPr>
      </w:pPr>
      <w:r w:rsidRPr="002E3CBD">
        <w:rPr>
          <w:rFonts w:cs="Arial"/>
          <w:b/>
          <w:bCs/>
          <w:sz w:val="22"/>
          <w:szCs w:val="22"/>
        </w:rPr>
        <w:t>Bildunterschrift:</w:t>
      </w:r>
    </w:p>
    <w:p w14:paraId="7C49C717" w14:textId="17FACC1A" w:rsidR="002E3CBD" w:rsidRPr="004775E0" w:rsidRDefault="002E3CBD" w:rsidP="002E3CBD">
      <w:pPr>
        <w:pStyle w:val="Textkrper"/>
        <w:kinsoku w:val="0"/>
        <w:overflowPunct w:val="0"/>
        <w:ind w:right="1134"/>
        <w:rPr>
          <w:rFonts w:cs="Arial"/>
          <w:sz w:val="22"/>
          <w:szCs w:val="22"/>
        </w:rPr>
      </w:pPr>
      <w:r w:rsidRPr="002E3CBD">
        <w:rPr>
          <w:rFonts w:cs="Arial"/>
          <w:b/>
          <w:bCs/>
          <w:sz w:val="22"/>
          <w:szCs w:val="22"/>
        </w:rPr>
        <w:t>Gemeinsam für mehr Elektromobilität:</w:t>
      </w:r>
      <w:r>
        <w:rPr>
          <w:rFonts w:cs="Arial"/>
          <w:sz w:val="22"/>
          <w:szCs w:val="22"/>
        </w:rPr>
        <w:t xml:space="preserve"> (v. li.) Süwag-Geschäftsführer Mario Beck, NHW-Geschäftsführer Dr. Constantin Westphal, Süwag-Vertriebsleiter Marius Dittert und NHW-Regionalcenterleiter Holger Lack beim Ortstermin an einer Ladesäule in Frankfurt-Niederrad. Foto: NHW / Thomas Rohnke</w:t>
      </w:r>
    </w:p>
    <w:p w14:paraId="5D1188DB" w14:textId="11456976" w:rsidR="004775E0" w:rsidRDefault="004775E0" w:rsidP="00592799">
      <w:pPr>
        <w:pStyle w:val="bodytext"/>
        <w:tabs>
          <w:tab w:val="left" w:pos="7560"/>
        </w:tabs>
        <w:spacing w:after="0" w:line="240" w:lineRule="auto"/>
        <w:jc w:val="both"/>
        <w:outlineLvl w:val="0"/>
        <w:rPr>
          <w:rFonts w:ascii="Arial" w:hAnsi="Arial" w:cs="Arial"/>
          <w:b/>
          <w:sz w:val="22"/>
          <w:szCs w:val="22"/>
        </w:rPr>
      </w:pPr>
    </w:p>
    <w:p w14:paraId="7771B410" w14:textId="77777777" w:rsidR="002E3CBD" w:rsidRDefault="002E3CBD" w:rsidP="00592799">
      <w:pPr>
        <w:pStyle w:val="bodytext"/>
        <w:tabs>
          <w:tab w:val="left" w:pos="7560"/>
        </w:tabs>
        <w:spacing w:after="0" w:line="240" w:lineRule="auto"/>
        <w:jc w:val="both"/>
        <w:outlineLvl w:val="0"/>
        <w:rPr>
          <w:rFonts w:ascii="Arial" w:hAnsi="Arial" w:cs="Arial"/>
          <w:b/>
          <w:sz w:val="22"/>
          <w:szCs w:val="22"/>
        </w:rPr>
      </w:pPr>
    </w:p>
    <w:p w14:paraId="76FEB977" w14:textId="1A12C4B8" w:rsidR="00592799" w:rsidRDefault="00592799" w:rsidP="00592799">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lastRenderedPageBreak/>
        <w:t>Unternehmensgruppe Nassauische Heimstätte | Wohnstadt</w:t>
      </w:r>
    </w:p>
    <w:p w14:paraId="3CFFB64F" w14:textId="043D3037" w:rsidR="007C38FC" w:rsidRDefault="00592799" w:rsidP="00592799">
      <w:pPr>
        <w:ind w:right="1134"/>
        <w:jc w:val="both"/>
        <w:rPr>
          <w:rStyle w:val="Hyperlink"/>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8" w:history="1">
        <w:r>
          <w:rPr>
            <w:rStyle w:val="Hyperlink"/>
            <w:rFonts w:ascii="Arial" w:hAnsi="Arial" w:cs="Arial"/>
          </w:rPr>
          <w:t>www.naheimst.de/</w:t>
        </w:r>
      </w:hyperlink>
    </w:p>
    <w:p w14:paraId="0112C6B1" w14:textId="471958AA" w:rsidR="004775E0" w:rsidRDefault="004775E0" w:rsidP="00592799">
      <w:pPr>
        <w:ind w:right="1134"/>
        <w:jc w:val="both"/>
        <w:rPr>
          <w:rStyle w:val="Hyperlink"/>
          <w:rFonts w:ascii="Arial" w:hAnsi="Arial" w:cs="Arial"/>
        </w:rPr>
      </w:pPr>
    </w:p>
    <w:p w14:paraId="6C1669C8" w14:textId="77777777" w:rsidR="004775E0" w:rsidRDefault="004775E0" w:rsidP="004775E0">
      <w:pPr>
        <w:ind w:right="1134"/>
        <w:jc w:val="both"/>
        <w:rPr>
          <w:rFonts w:ascii="Arial" w:hAnsi="Arial" w:cs="Arial"/>
          <w:b/>
          <w:bCs/>
        </w:rPr>
      </w:pPr>
      <w:r w:rsidRPr="004775E0">
        <w:rPr>
          <w:rFonts w:ascii="Arial" w:hAnsi="Arial" w:cs="Arial"/>
          <w:b/>
          <w:bCs/>
        </w:rPr>
        <w:t>Süwag Energie AG</w:t>
      </w:r>
    </w:p>
    <w:p w14:paraId="326B39FE" w14:textId="2A565D2E" w:rsidR="004775E0" w:rsidRDefault="004775E0" w:rsidP="004775E0">
      <w:pPr>
        <w:ind w:right="1134"/>
        <w:jc w:val="both"/>
        <w:rPr>
          <w:rFonts w:ascii="Arial" w:hAnsi="Arial" w:cs="Arial"/>
        </w:rPr>
      </w:pPr>
      <w:r w:rsidRPr="004775E0">
        <w:rPr>
          <w:rFonts w:ascii="Arial" w:hAnsi="Arial" w:cs="Arial"/>
        </w:rPr>
        <w:t>Die Süwag Energie AG ist eine Aktiengesellschaft mit kommunaler Beteiligung. Die Süwag Vertrieb AG &amp; Co. KG ist eine hundertprozentige Tochtergesellschaft für den Vertrieb von Energieprodukten und Energiedienstleistungen und versorgt rund 850.000 Kunden, darunter rund 450 Kunden aus dem Bereich Wohnungswirtschaft mit circa 20.000 Lieferstellen (Strom und Gas). Das knapp 5.200 Quadratkilometer umfassende Versorgungsgebiet der Süwag und ihrer Tochterunternehmen verteilt sich auf vier Bundesländer: Hessen, Baden-Württemberg, Rheinland-Pfalz und Bayern. Sie ist multiregional aufgestellt und mit zahlreichen Standorten nah an ihren Kunden - getreu ihrem Versprechen: Meine Kraft vor Ort. Die Süwag beschäftigt rund 1.800 Mitarbeiter und bildet zurzeit rund 100 Auszubildende aus. „Grüner, kommunaler und digitaler“ lautet die Strategie der Süwag, um die Energieversorgung der Zukunft zu gestalten. Dazu gehören grüne Netze, grüne Produkte und grüne Erzeugung. In den Ausbau „grüner“ bzw. dezentraler Erzeugungsanlagen – vorzugsweise aus Biomasse, Wind-, Sonnen- und Wasserkraft – und „grüner“ Netze investiert die Unternehmensgruppe in den nächsten Jahren zusätzlich 100 Millionen Euro. Und das ausschließlich in den eigenen Regionen. Dort erzeugen die Süwag und ihre Tochterunternehmen heute bereits rund 250 Millionen kWh „grünen“ Strom ausschließlich aus regenerativen bzw. dezentralen Energieerzeugungsanlagen.</w:t>
      </w:r>
    </w:p>
    <w:sectPr w:rsidR="004775E0">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DF038" w14:textId="77777777" w:rsidR="007C38FC" w:rsidRDefault="00A54554">
      <w:r>
        <w:separator/>
      </w:r>
    </w:p>
  </w:endnote>
  <w:endnote w:type="continuationSeparator" w:id="0">
    <w:p w14:paraId="0BDC5862" w14:textId="77777777" w:rsidR="007C38FC" w:rsidRDefault="00A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51DA" w14:textId="77777777" w:rsidR="007C38FC" w:rsidRDefault="007C38FC">
    <w:pPr>
      <w:pStyle w:val="Fuzeile"/>
      <w:pBdr>
        <w:bottom w:val="single" w:sz="4" w:space="1" w:color="auto"/>
      </w:pBdr>
      <w:rPr>
        <w:sz w:val="16"/>
        <w:szCs w:val="16"/>
      </w:rPr>
    </w:pPr>
  </w:p>
  <w:p w14:paraId="0D93ECF1" w14:textId="77777777" w:rsidR="007C38FC" w:rsidRDefault="007C38FC">
    <w:pPr>
      <w:pStyle w:val="Fuzeile"/>
      <w:pBdr>
        <w:bottom w:val="single" w:sz="4" w:space="1" w:color="auto"/>
      </w:pBdr>
      <w:rPr>
        <w:sz w:val="16"/>
        <w:szCs w:val="16"/>
      </w:rPr>
    </w:pPr>
  </w:p>
  <w:p w14:paraId="7EF59DBB" w14:textId="77777777" w:rsidR="007C38FC" w:rsidRDefault="007C38FC">
    <w:pPr>
      <w:pStyle w:val="Fuzeile"/>
      <w:rPr>
        <w:rFonts w:ascii="Arial" w:hAnsi="Arial" w:cs="Arial"/>
        <w:color w:val="000000"/>
        <w:sz w:val="16"/>
        <w:szCs w:val="16"/>
      </w:rPr>
    </w:pPr>
  </w:p>
  <w:p w14:paraId="2FB11A60" w14:textId="7D8EF7FD" w:rsidR="007C38FC" w:rsidRDefault="00A54554">
    <w:pPr>
      <w:pStyle w:val="Fuzeile"/>
      <w:rPr>
        <w:rFonts w:ascii="Arial" w:hAnsi="Arial" w:cs="Arial"/>
        <w:b/>
        <w:bCs/>
        <w:color w:val="000000"/>
        <w:sz w:val="16"/>
        <w:szCs w:val="16"/>
      </w:rPr>
    </w:pPr>
    <w:r>
      <w:rPr>
        <w:rFonts w:ascii="Arial" w:hAnsi="Arial" w:cs="Arial"/>
        <w:b/>
        <w:bCs/>
        <w:color w:val="000000"/>
        <w:sz w:val="16"/>
        <w:szCs w:val="16"/>
      </w:rPr>
      <w:t>Pressekontakt</w:t>
    </w:r>
    <w:r w:rsidR="00397A45">
      <w:rPr>
        <w:rFonts w:ascii="Arial" w:hAnsi="Arial" w:cs="Arial"/>
        <w:b/>
        <w:bCs/>
        <w:color w:val="000000"/>
        <w:sz w:val="16"/>
        <w:szCs w:val="16"/>
      </w:rPr>
      <w:t>e</w:t>
    </w:r>
    <w:r>
      <w:rPr>
        <w:rFonts w:ascii="Arial" w:hAnsi="Arial" w:cs="Arial"/>
        <w:b/>
        <w:bCs/>
        <w:color w:val="000000"/>
        <w:sz w:val="16"/>
        <w:szCs w:val="16"/>
      </w:rPr>
      <w:t>:</w:t>
    </w:r>
  </w:p>
  <w:p w14:paraId="384DB010" w14:textId="77777777" w:rsidR="007C38FC" w:rsidRDefault="007C38FC">
    <w:pPr>
      <w:pStyle w:val="Fuzeile"/>
      <w:rPr>
        <w:rFonts w:ascii="Arial" w:hAnsi="Arial" w:cs="Arial"/>
        <w:b/>
        <w:bCs/>
        <w:color w:val="000000"/>
        <w:sz w:val="16"/>
        <w:szCs w:val="16"/>
      </w:rPr>
    </w:pPr>
  </w:p>
  <w:p w14:paraId="176831D4" w14:textId="77777777" w:rsidR="007C38FC" w:rsidRDefault="00A54554">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134C4798" w14:textId="480EA503" w:rsidR="007C38FC" w:rsidRDefault="00A5455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4DD4472" w14:textId="79463D28" w:rsidR="00397A45" w:rsidRDefault="00397A45">
    <w:pPr>
      <w:pStyle w:val="Fuzeile"/>
      <w:rPr>
        <w:rFonts w:ascii="Arial" w:hAnsi="Arial" w:cs="Arial"/>
        <w:sz w:val="16"/>
        <w:szCs w:val="16"/>
      </w:rPr>
    </w:pPr>
  </w:p>
  <w:p w14:paraId="16A5190D" w14:textId="770D1C66" w:rsidR="00397A45" w:rsidRDefault="00397A45">
    <w:pPr>
      <w:pStyle w:val="Fuzeile"/>
      <w:rPr>
        <w:rFonts w:ascii="Arial" w:hAnsi="Arial" w:cs="Arial"/>
        <w:sz w:val="16"/>
        <w:szCs w:val="16"/>
      </w:rPr>
    </w:pPr>
    <w:r>
      <w:rPr>
        <w:rFonts w:ascii="Arial" w:hAnsi="Arial" w:cs="Arial"/>
        <w:sz w:val="16"/>
        <w:szCs w:val="16"/>
      </w:rPr>
      <w:t xml:space="preserve">Süwag Energie AG | Schützenbleiche 9-11 | 65929 Frankfurt | Maren Engelhardt (Pressesprecherin) | T: 069 3107-2023 | www.suewag.com | Mail: </w:t>
    </w:r>
    <w:r w:rsidRPr="00397A45">
      <w:rPr>
        <w:rFonts w:ascii="Arial" w:hAnsi="Arial" w:cs="Arial"/>
        <w:sz w:val="16"/>
        <w:szCs w:val="16"/>
      </w:rPr>
      <w:t>maren.engelhardt@suewag.de</w:t>
    </w:r>
    <w:r>
      <w:rPr>
        <w:rFonts w:ascii="Arial" w:hAnsi="Arial" w:cs="Arial"/>
        <w:sz w:val="16"/>
        <w:szCs w:val="16"/>
      </w:rPr>
      <w:t xml:space="preserve"> </w:t>
    </w:r>
  </w:p>
  <w:p w14:paraId="706340D2" w14:textId="77777777" w:rsidR="007C38FC" w:rsidRDefault="007C38FC">
    <w:pPr>
      <w:pStyle w:val="Fuzeile"/>
      <w:rPr>
        <w:rFonts w:ascii="Arial" w:hAnsi="Arial" w:cs="Arial"/>
        <w:sz w:val="16"/>
        <w:szCs w:val="16"/>
      </w:rPr>
    </w:pPr>
  </w:p>
  <w:p w14:paraId="2ABAB7BE" w14:textId="77777777" w:rsidR="007C38FC" w:rsidRDefault="007C38FC">
    <w:pPr>
      <w:pStyle w:val="Fuzeile"/>
      <w:jc w:val="center"/>
      <w:rPr>
        <w:rFonts w:ascii="Arial" w:hAnsi="Arial" w:cs="Arial"/>
        <w:sz w:val="10"/>
        <w:szCs w:val="10"/>
      </w:rPr>
    </w:pPr>
  </w:p>
  <w:p w14:paraId="5827CCD0" w14:textId="77777777" w:rsidR="007C38FC" w:rsidRDefault="00A5455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86DC7" w14:textId="77777777" w:rsidR="007C38FC" w:rsidRDefault="00A54554">
      <w:r>
        <w:separator/>
      </w:r>
    </w:p>
  </w:footnote>
  <w:footnote w:type="continuationSeparator" w:id="0">
    <w:p w14:paraId="27C1EDC8" w14:textId="77777777" w:rsidR="007C38FC" w:rsidRDefault="00A5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DCF63" w14:textId="30A0A5CF" w:rsidR="007C38FC" w:rsidRDefault="005962C1" w:rsidP="005962C1">
    <w:pPr>
      <w:pStyle w:val="Kopfzeile"/>
      <w:tabs>
        <w:tab w:val="clear" w:pos="4536"/>
        <w:tab w:val="clear" w:pos="9072"/>
        <w:tab w:val="right" w:pos="9498"/>
      </w:tabs>
      <w:ind w:right="-426"/>
      <w:rPr>
        <w:rFonts w:ascii="Arial" w:hAnsi="Arial" w:cs="Arial"/>
        <w:b/>
        <w:bCs/>
        <w:spacing w:val="60"/>
        <w:sz w:val="28"/>
        <w:szCs w:val="28"/>
      </w:rPr>
    </w:pPr>
    <w:r>
      <w:rPr>
        <w:rFonts w:ascii="Arial" w:hAnsi="Arial" w:cs="Arial"/>
        <w:b/>
        <w:bCs/>
        <w:noProof/>
        <w:spacing w:val="60"/>
        <w:sz w:val="28"/>
        <w:szCs w:val="28"/>
      </w:rPr>
      <w:drawing>
        <wp:inline distT="0" distB="0" distL="0" distR="0" wp14:anchorId="12661FB7" wp14:editId="4470A617">
          <wp:extent cx="2018030" cy="628015"/>
          <wp:effectExtent l="0" t="0" r="127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628015"/>
                  </a:xfrm>
                  <a:prstGeom prst="rect">
                    <a:avLst/>
                  </a:prstGeom>
                  <a:noFill/>
                </pic:spPr>
              </pic:pic>
            </a:graphicData>
          </a:graphic>
        </wp:inline>
      </w:drawing>
    </w:r>
    <w:r>
      <w:rPr>
        <w:rFonts w:ascii="Arial" w:hAnsi="Arial" w:cs="Arial"/>
        <w:b/>
        <w:bCs/>
        <w:spacing w:val="60"/>
        <w:sz w:val="28"/>
        <w:szCs w:val="28"/>
      </w:rPr>
      <w:tab/>
    </w:r>
    <w:r w:rsidR="00A54554">
      <w:rPr>
        <w:rFonts w:ascii="Arial" w:hAnsi="Arial" w:cs="Arial"/>
        <w:b/>
        <w:bCs/>
        <w:noProof/>
        <w:spacing w:val="60"/>
        <w:sz w:val="28"/>
        <w:szCs w:val="28"/>
      </w:rPr>
      <w:drawing>
        <wp:inline distT="0" distB="0" distL="0" distR="0" wp14:anchorId="02C38615" wp14:editId="08EDB733">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1A9C595" w14:textId="55DB795B" w:rsidR="007C38FC" w:rsidRDefault="007C38FC">
    <w:pPr>
      <w:pStyle w:val="Kopfzeile"/>
      <w:rPr>
        <w:rFonts w:ascii="Arial" w:hAnsi="Arial" w:cs="Arial"/>
        <w:b/>
        <w:bCs/>
        <w:spacing w:val="60"/>
        <w:sz w:val="28"/>
        <w:szCs w:val="28"/>
      </w:rPr>
    </w:pPr>
  </w:p>
  <w:p w14:paraId="590DBCF2" w14:textId="795B9A78" w:rsidR="007C38FC" w:rsidRDefault="007C38FC">
    <w:pPr>
      <w:pStyle w:val="Kopfzeile"/>
      <w:rPr>
        <w:rFonts w:ascii="Arial" w:hAnsi="Arial" w:cs="Arial"/>
        <w:b/>
        <w:bCs/>
        <w:spacing w:val="60"/>
        <w:sz w:val="28"/>
        <w:szCs w:val="28"/>
      </w:rPr>
    </w:pPr>
  </w:p>
  <w:p w14:paraId="7F166541" w14:textId="77777777" w:rsidR="007C38FC" w:rsidRDefault="00A54554">
    <w:pPr>
      <w:pStyle w:val="Kopfzeile"/>
      <w:rPr>
        <w:rFonts w:ascii="Arial" w:hAnsi="Arial" w:cs="Arial"/>
        <w:b/>
        <w:bCs/>
        <w:spacing w:val="60"/>
        <w:sz w:val="36"/>
        <w:szCs w:val="36"/>
      </w:rPr>
    </w:pPr>
    <w:r>
      <w:rPr>
        <w:rFonts w:ascii="Arial" w:hAnsi="Arial" w:cs="Arial"/>
        <w:b/>
        <w:bCs/>
        <w:spacing w:val="60"/>
        <w:sz w:val="36"/>
        <w:szCs w:val="36"/>
      </w:rPr>
      <w:t>PRESSE-INFORMATION</w:t>
    </w:r>
  </w:p>
  <w:p w14:paraId="19376A8C" w14:textId="77777777" w:rsidR="007C38FC" w:rsidRDefault="007C38FC">
    <w:pPr>
      <w:pStyle w:val="Kopfzeile"/>
      <w:rPr>
        <w:rFonts w:ascii="Arial" w:hAnsi="Arial" w:cs="Arial"/>
        <w:b/>
        <w:bCs/>
        <w:spacing w:val="60"/>
        <w:sz w:val="24"/>
        <w:szCs w:val="24"/>
      </w:rPr>
    </w:pPr>
  </w:p>
  <w:p w14:paraId="7DFF411E" w14:textId="414C2B4B" w:rsidR="007C38FC" w:rsidRDefault="00A54554">
    <w:pPr>
      <w:pStyle w:val="Kopfzeile"/>
      <w:rPr>
        <w:rFonts w:ascii="Arial" w:hAnsi="Arial" w:cs="Arial"/>
      </w:rPr>
    </w:pPr>
    <w:r>
      <w:rPr>
        <w:rFonts w:ascii="Arial" w:hAnsi="Arial" w:cs="Arial"/>
      </w:rPr>
      <w:t xml:space="preserve">Datum: </w:t>
    </w:r>
    <w:r w:rsidR="00F04A61">
      <w:rPr>
        <w:rFonts w:ascii="Arial" w:hAnsi="Arial" w:cs="Arial"/>
      </w:rPr>
      <w:t>26</w:t>
    </w:r>
    <w:r>
      <w:rPr>
        <w:rFonts w:ascii="Arial" w:hAnsi="Arial" w:cs="Arial"/>
      </w:rPr>
      <w:t>.</w:t>
    </w:r>
    <w:r w:rsidR="00060F0D">
      <w:rPr>
        <w:rFonts w:ascii="Arial" w:hAnsi="Arial" w:cs="Arial"/>
      </w:rPr>
      <w:t>0</w:t>
    </w:r>
    <w:r w:rsidR="009931E3">
      <w:rPr>
        <w:rFonts w:ascii="Arial" w:hAnsi="Arial" w:cs="Arial"/>
      </w:rPr>
      <w:t>5</w:t>
    </w:r>
    <w:r>
      <w:rPr>
        <w:rFonts w:ascii="Arial" w:hAnsi="Arial" w:cs="Arial"/>
      </w:rPr>
      <w:t>.202</w:t>
    </w:r>
    <w:r w:rsidR="00060F0D">
      <w:rPr>
        <w:rFonts w:ascii="Arial" w:hAnsi="Arial" w:cs="Arial"/>
      </w:rPr>
      <w:t>1</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7004D">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57004D">
      <w:rPr>
        <w:rFonts w:ascii="Arial" w:hAnsi="Arial" w:cs="Arial"/>
        <w:noProof/>
      </w:rPr>
      <w:t>3</w:t>
    </w:r>
    <w:r>
      <w:rPr>
        <w:rFonts w:ascii="Arial" w:hAnsi="Arial" w:cs="Arial"/>
      </w:rPr>
      <w:fldChar w:fldCharType="end"/>
    </w:r>
  </w:p>
  <w:p w14:paraId="447207F2" w14:textId="56AC76D1" w:rsidR="007C38FC" w:rsidRDefault="00A54554">
    <w:pPr>
      <w:pStyle w:val="Kopfzeile"/>
      <w:rPr>
        <w:rFonts w:ascii="Arial" w:hAnsi="Arial" w:cs="Arial"/>
      </w:rPr>
    </w:pPr>
    <w:r>
      <w:rPr>
        <w:rFonts w:ascii="Arial" w:hAnsi="Arial" w:cs="Arial"/>
      </w:rPr>
      <w:t xml:space="preserve">Anzahl Zeichen inkl. Leerzeichen: </w:t>
    </w:r>
    <w:r w:rsidR="006D04F2">
      <w:rPr>
        <w:rFonts w:ascii="Arial" w:hAnsi="Arial" w:cs="Arial"/>
      </w:rPr>
      <w:t>2</w:t>
    </w:r>
    <w:r>
      <w:rPr>
        <w:rFonts w:ascii="Arial" w:hAnsi="Arial" w:cs="Arial"/>
      </w:rPr>
      <w:t>.</w:t>
    </w:r>
    <w:r w:rsidR="00FB5240">
      <w:rPr>
        <w:rFonts w:ascii="Arial" w:hAnsi="Arial" w:cs="Arial"/>
      </w:rPr>
      <w:t>4</w:t>
    </w:r>
    <w:r w:rsidR="002E3CBD">
      <w:rPr>
        <w:rFonts w:ascii="Arial" w:hAnsi="Arial" w:cs="Arial"/>
      </w:rPr>
      <w:t>52</w:t>
    </w:r>
    <w:r>
      <w:rPr>
        <w:rFonts w:ascii="Arial" w:hAnsi="Arial" w:cs="Arial"/>
      </w:rPr>
      <w:t xml:space="preserve"> ohne </w:t>
    </w:r>
    <w:proofErr w:type="spellStart"/>
    <w:r>
      <w:rPr>
        <w:rFonts w:ascii="Arial" w:hAnsi="Arial" w:cs="Arial"/>
      </w:rPr>
      <w:t>Boilerplate</w:t>
    </w:r>
    <w:proofErr w:type="spellEnd"/>
  </w:p>
  <w:p w14:paraId="65A7A60E" w14:textId="77777777" w:rsidR="007C38FC" w:rsidRDefault="007C38FC">
    <w:pPr>
      <w:pStyle w:val="Kopfzeile"/>
      <w:rPr>
        <w:rFonts w:ascii="Arial" w:hAnsi="Arial" w:cs="Arial"/>
        <w:sz w:val="28"/>
        <w:szCs w:val="28"/>
      </w:rPr>
    </w:pPr>
  </w:p>
  <w:p w14:paraId="6B9A4A70" w14:textId="77777777" w:rsidR="007C38FC" w:rsidRDefault="007C38FC">
    <w:pPr>
      <w:pStyle w:val="Kopfzeile"/>
      <w:rPr>
        <w:rFonts w:ascii="Arial" w:hAnsi="Arial" w:cs="Arial"/>
        <w:sz w:val="28"/>
        <w:szCs w:val="28"/>
      </w:rPr>
    </w:pPr>
  </w:p>
  <w:p w14:paraId="1926A559" w14:textId="77777777" w:rsidR="007C38FC" w:rsidRDefault="007C38FC">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764D74"/>
    <w:multiLevelType w:val="hybridMultilevel"/>
    <w:tmpl w:val="FD88FF78"/>
    <w:lvl w:ilvl="0" w:tplc="312CDD6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autoHyphenation/>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C"/>
    <w:rsid w:val="00030528"/>
    <w:rsid w:val="00060F0D"/>
    <w:rsid w:val="00070B99"/>
    <w:rsid w:val="000976BE"/>
    <w:rsid w:val="000C24C3"/>
    <w:rsid w:val="000C5B32"/>
    <w:rsid w:val="000F2322"/>
    <w:rsid w:val="000F5206"/>
    <w:rsid w:val="00126228"/>
    <w:rsid w:val="00132C5A"/>
    <w:rsid w:val="00161FC4"/>
    <w:rsid w:val="001639FF"/>
    <w:rsid w:val="001B62EF"/>
    <w:rsid w:val="001B70FE"/>
    <w:rsid w:val="001C2A59"/>
    <w:rsid w:val="001F0D79"/>
    <w:rsid w:val="001F4B6E"/>
    <w:rsid w:val="002008B9"/>
    <w:rsid w:val="002147D1"/>
    <w:rsid w:val="002172B3"/>
    <w:rsid w:val="00242D15"/>
    <w:rsid w:val="00243C2C"/>
    <w:rsid w:val="00246420"/>
    <w:rsid w:val="00253153"/>
    <w:rsid w:val="002575B6"/>
    <w:rsid w:val="0027394F"/>
    <w:rsid w:val="0028330C"/>
    <w:rsid w:val="00283E4B"/>
    <w:rsid w:val="002853B8"/>
    <w:rsid w:val="002967E8"/>
    <w:rsid w:val="002B13AF"/>
    <w:rsid w:val="002E3CBD"/>
    <w:rsid w:val="00306005"/>
    <w:rsid w:val="0030685C"/>
    <w:rsid w:val="0033400C"/>
    <w:rsid w:val="00336223"/>
    <w:rsid w:val="00340D21"/>
    <w:rsid w:val="0037545E"/>
    <w:rsid w:val="00382A52"/>
    <w:rsid w:val="0039377A"/>
    <w:rsid w:val="00397A45"/>
    <w:rsid w:val="003A52F1"/>
    <w:rsid w:val="003B74A3"/>
    <w:rsid w:val="0040012C"/>
    <w:rsid w:val="004128BC"/>
    <w:rsid w:val="00453C29"/>
    <w:rsid w:val="00454C2D"/>
    <w:rsid w:val="004775E0"/>
    <w:rsid w:val="00481145"/>
    <w:rsid w:val="004933CE"/>
    <w:rsid w:val="004B6735"/>
    <w:rsid w:val="004D6CF7"/>
    <w:rsid w:val="004D758F"/>
    <w:rsid w:val="004D7B27"/>
    <w:rsid w:val="004F134C"/>
    <w:rsid w:val="004F577A"/>
    <w:rsid w:val="00525C17"/>
    <w:rsid w:val="00541F6D"/>
    <w:rsid w:val="005629D1"/>
    <w:rsid w:val="0057004D"/>
    <w:rsid w:val="00592799"/>
    <w:rsid w:val="005962C1"/>
    <w:rsid w:val="005B41F6"/>
    <w:rsid w:val="005F4932"/>
    <w:rsid w:val="006226FB"/>
    <w:rsid w:val="00631B5A"/>
    <w:rsid w:val="00653C0A"/>
    <w:rsid w:val="006920D3"/>
    <w:rsid w:val="006A591D"/>
    <w:rsid w:val="006D04F2"/>
    <w:rsid w:val="0071301B"/>
    <w:rsid w:val="00752287"/>
    <w:rsid w:val="00770922"/>
    <w:rsid w:val="00774904"/>
    <w:rsid w:val="007C02B7"/>
    <w:rsid w:val="007C38FC"/>
    <w:rsid w:val="007D0CF8"/>
    <w:rsid w:val="007D40ED"/>
    <w:rsid w:val="007E38AC"/>
    <w:rsid w:val="00804DF4"/>
    <w:rsid w:val="00805CC4"/>
    <w:rsid w:val="008F7C36"/>
    <w:rsid w:val="00921AF7"/>
    <w:rsid w:val="00986D24"/>
    <w:rsid w:val="009931E3"/>
    <w:rsid w:val="009A2CA1"/>
    <w:rsid w:val="009B2319"/>
    <w:rsid w:val="009C725A"/>
    <w:rsid w:val="00A3480D"/>
    <w:rsid w:val="00A54554"/>
    <w:rsid w:val="00A6795D"/>
    <w:rsid w:val="00A96F78"/>
    <w:rsid w:val="00AA13A4"/>
    <w:rsid w:val="00AA634A"/>
    <w:rsid w:val="00AB51D9"/>
    <w:rsid w:val="00AC36B3"/>
    <w:rsid w:val="00B14D10"/>
    <w:rsid w:val="00B42F76"/>
    <w:rsid w:val="00B4755E"/>
    <w:rsid w:val="00B61C19"/>
    <w:rsid w:val="00BB2081"/>
    <w:rsid w:val="00BB607D"/>
    <w:rsid w:val="00BC0975"/>
    <w:rsid w:val="00BD1434"/>
    <w:rsid w:val="00BD5FEB"/>
    <w:rsid w:val="00C13AF0"/>
    <w:rsid w:val="00C40466"/>
    <w:rsid w:val="00C43B96"/>
    <w:rsid w:val="00C4674E"/>
    <w:rsid w:val="00C875B6"/>
    <w:rsid w:val="00C9244A"/>
    <w:rsid w:val="00CB4F9E"/>
    <w:rsid w:val="00D47540"/>
    <w:rsid w:val="00D61948"/>
    <w:rsid w:val="00D64B51"/>
    <w:rsid w:val="00D71823"/>
    <w:rsid w:val="00D925CB"/>
    <w:rsid w:val="00D95B19"/>
    <w:rsid w:val="00DE32AC"/>
    <w:rsid w:val="00E04297"/>
    <w:rsid w:val="00E12DB3"/>
    <w:rsid w:val="00E1481C"/>
    <w:rsid w:val="00E5677D"/>
    <w:rsid w:val="00E63719"/>
    <w:rsid w:val="00E679BB"/>
    <w:rsid w:val="00E84539"/>
    <w:rsid w:val="00EA0B18"/>
    <w:rsid w:val="00F04A61"/>
    <w:rsid w:val="00F1105D"/>
    <w:rsid w:val="00F27ABD"/>
    <w:rsid w:val="00F30080"/>
    <w:rsid w:val="00F41B1E"/>
    <w:rsid w:val="00F63664"/>
    <w:rsid w:val="00FB1697"/>
    <w:rsid w:val="00FB17FC"/>
    <w:rsid w:val="00FB5240"/>
    <w:rsid w:val="00FD0769"/>
    <w:rsid w:val="00FD2A76"/>
    <w:rsid w:val="00FE12EE"/>
    <w:rsid w:val="00FE5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4D89F10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id-article-content-item">
    <w:name w:val="id-article-content-item"/>
    <w:basedOn w:val="Standard"/>
    <w:rsid w:val="007D40E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rsid w:val="00525C17"/>
    <w:rPr>
      <w:sz w:val="16"/>
      <w:szCs w:val="16"/>
    </w:rPr>
  </w:style>
  <w:style w:type="paragraph" w:styleId="Kommentarthema">
    <w:name w:val="annotation subject"/>
    <w:basedOn w:val="Kommentartext"/>
    <w:next w:val="Kommentartext"/>
    <w:link w:val="KommentarthemaZchn"/>
    <w:semiHidden/>
    <w:unhideWhenUsed/>
    <w:rsid w:val="0048114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481145"/>
    <w:rPr>
      <w:rFonts w:ascii="Calibri" w:eastAsiaTheme="minorHAnsi" w:hAnsi="Calibri" w:cs="Arial"/>
      <w:b/>
      <w:bCs/>
      <w:lang w:eastAsia="en-US"/>
    </w:rPr>
  </w:style>
  <w:style w:type="character" w:customStyle="1" w:styleId="NichtaufgelsteErwhnung1">
    <w:name w:val="Nicht aufgelöste Erwähnung1"/>
    <w:basedOn w:val="Absatz-Standardschriftart"/>
    <w:uiPriority w:val="99"/>
    <w:semiHidden/>
    <w:unhideWhenUsed/>
    <w:rsid w:val="00B61C19"/>
    <w:rPr>
      <w:color w:val="605E5C"/>
      <w:shd w:val="clear" w:color="auto" w:fill="E1DFDD"/>
    </w:rPr>
  </w:style>
  <w:style w:type="paragraph" w:styleId="berarbeitung">
    <w:name w:val="Revision"/>
    <w:hidden/>
    <w:uiPriority w:val="99"/>
    <w:semiHidden/>
    <w:rsid w:val="004128BC"/>
    <w:rPr>
      <w:rFonts w:ascii="Calibri" w:eastAsiaTheme="minorHAnsi" w:hAnsi="Calibri"/>
      <w:sz w:val="22"/>
      <w:szCs w:val="22"/>
      <w:lang w:eastAsia="en-US"/>
    </w:rPr>
  </w:style>
  <w:style w:type="paragraph" w:styleId="StandardWeb">
    <w:name w:val="Normal (Web)"/>
    <w:basedOn w:val="Standard"/>
    <w:uiPriority w:val="99"/>
    <w:unhideWhenUsed/>
    <w:rsid w:val="009931E3"/>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9931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52276900">
      <w:bodyDiv w:val="1"/>
      <w:marLeft w:val="0"/>
      <w:marRight w:val="0"/>
      <w:marTop w:val="0"/>
      <w:marBottom w:val="0"/>
      <w:divBdr>
        <w:top w:val="none" w:sz="0" w:space="0" w:color="auto"/>
        <w:left w:val="none" w:sz="0" w:space="0" w:color="auto"/>
        <w:bottom w:val="none" w:sz="0" w:space="0" w:color="auto"/>
        <w:right w:val="none" w:sz="0" w:space="0" w:color="auto"/>
      </w:divBdr>
    </w:div>
    <w:div w:id="5918560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67977427">
      <w:bodyDiv w:val="1"/>
      <w:marLeft w:val="0"/>
      <w:marRight w:val="0"/>
      <w:marTop w:val="0"/>
      <w:marBottom w:val="0"/>
      <w:divBdr>
        <w:top w:val="none" w:sz="0" w:space="0" w:color="auto"/>
        <w:left w:val="none" w:sz="0" w:space="0" w:color="auto"/>
        <w:bottom w:val="none" w:sz="0" w:space="0" w:color="auto"/>
        <w:right w:val="none" w:sz="0" w:space="0" w:color="auto"/>
      </w:divBdr>
    </w:div>
    <w:div w:id="167969708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C65C-C321-4B59-A9B3-95C30661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4555</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5267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2006-02-20T13:39:00Z</cp:lastPrinted>
  <dcterms:created xsi:type="dcterms:W3CDTF">2021-05-26T11:38:00Z</dcterms:created>
  <dcterms:modified xsi:type="dcterms:W3CDTF">2021-05-26T11:38:00Z</dcterms:modified>
</cp:coreProperties>
</file>