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B4" w:rsidRPr="002A51DB" w:rsidRDefault="00F31BF8" w:rsidP="005B518C">
      <w:pPr>
        <w:spacing w:line="360" w:lineRule="auto"/>
        <w:ind w:right="1134"/>
        <w:rPr>
          <w:rFonts w:ascii="Arial" w:hAnsi="Arial" w:cs="Arial"/>
          <w:b/>
          <w:sz w:val="36"/>
          <w:szCs w:val="36"/>
        </w:rPr>
      </w:pPr>
      <w:r>
        <w:rPr>
          <w:rFonts w:ascii="Arial" w:hAnsi="Arial" w:cs="Arial"/>
          <w:b/>
          <w:sz w:val="36"/>
          <w:szCs w:val="36"/>
        </w:rPr>
        <w:t>Oma macht</w:t>
      </w:r>
      <w:r w:rsidR="00EC74B9">
        <w:rPr>
          <w:rFonts w:ascii="Arial" w:hAnsi="Arial" w:cs="Arial"/>
          <w:b/>
          <w:sz w:val="36"/>
          <w:szCs w:val="36"/>
        </w:rPr>
        <w:t xml:space="preserve"> </w:t>
      </w:r>
      <w:r w:rsidR="002A51DB">
        <w:rPr>
          <w:rFonts w:ascii="Arial" w:hAnsi="Arial" w:cs="Arial"/>
          <w:b/>
          <w:sz w:val="36"/>
          <w:szCs w:val="36"/>
        </w:rPr>
        <w:t>das Internet kaputt</w:t>
      </w:r>
    </w:p>
    <w:p w:rsidR="0003228E" w:rsidRDefault="0003228E" w:rsidP="006F209C">
      <w:pPr>
        <w:spacing w:line="360" w:lineRule="auto"/>
        <w:ind w:right="1134"/>
        <w:jc w:val="both"/>
        <w:rPr>
          <w:rFonts w:ascii="Arial" w:hAnsi="Arial" w:cs="Arial"/>
          <w:b/>
          <w:color w:val="000000"/>
          <w:sz w:val="24"/>
          <w:szCs w:val="24"/>
        </w:rPr>
      </w:pPr>
    </w:p>
    <w:p w:rsidR="005B518C" w:rsidRPr="005B518C" w:rsidRDefault="005B518C" w:rsidP="005B518C">
      <w:pPr>
        <w:spacing w:line="360" w:lineRule="auto"/>
        <w:ind w:right="1134"/>
        <w:jc w:val="both"/>
        <w:rPr>
          <w:rFonts w:ascii="Arial" w:hAnsi="Arial" w:cs="Arial"/>
          <w:b/>
          <w:sz w:val="24"/>
          <w:szCs w:val="24"/>
        </w:rPr>
      </w:pPr>
      <w:r w:rsidRPr="005B518C">
        <w:rPr>
          <w:rFonts w:ascii="Arial" w:hAnsi="Arial" w:cs="Arial"/>
          <w:b/>
          <w:sz w:val="24"/>
          <w:szCs w:val="24"/>
        </w:rPr>
        <w:t>Bücherspielplatz</w:t>
      </w:r>
      <w:r w:rsidR="002A51DB">
        <w:rPr>
          <w:rFonts w:ascii="Arial" w:hAnsi="Arial" w:cs="Arial"/>
          <w:b/>
          <w:sz w:val="24"/>
          <w:szCs w:val="24"/>
        </w:rPr>
        <w:t>: Gemeinsame Lesung</w:t>
      </w:r>
      <w:r w:rsidRPr="005B518C">
        <w:rPr>
          <w:rFonts w:ascii="Arial" w:hAnsi="Arial" w:cs="Arial"/>
          <w:b/>
          <w:sz w:val="24"/>
          <w:szCs w:val="24"/>
        </w:rPr>
        <w:t xml:space="preserve"> </w:t>
      </w:r>
      <w:r>
        <w:rPr>
          <w:rFonts w:ascii="Arial" w:hAnsi="Arial" w:cs="Arial"/>
          <w:b/>
          <w:sz w:val="24"/>
          <w:szCs w:val="24"/>
        </w:rPr>
        <w:t>mit</w:t>
      </w:r>
      <w:r w:rsidRPr="005B518C">
        <w:rPr>
          <w:rFonts w:ascii="Arial" w:hAnsi="Arial" w:cs="Arial"/>
          <w:b/>
          <w:sz w:val="24"/>
          <w:szCs w:val="24"/>
        </w:rPr>
        <w:t xml:space="preserve"> Wiesbadens </w:t>
      </w:r>
      <w:r w:rsidR="00E86633">
        <w:rPr>
          <w:rFonts w:ascii="Arial" w:hAnsi="Arial" w:cs="Arial"/>
          <w:b/>
          <w:sz w:val="24"/>
          <w:szCs w:val="24"/>
        </w:rPr>
        <w:t>Sozialdezernent Christoph Manjura</w:t>
      </w:r>
      <w:r w:rsidRPr="005B518C">
        <w:rPr>
          <w:rFonts w:ascii="Arial" w:hAnsi="Arial" w:cs="Arial"/>
          <w:b/>
          <w:sz w:val="24"/>
          <w:szCs w:val="24"/>
        </w:rPr>
        <w:t xml:space="preserve"> und Dr. Constantin Westphal</w:t>
      </w:r>
      <w:r>
        <w:rPr>
          <w:rFonts w:ascii="Arial" w:hAnsi="Arial" w:cs="Arial"/>
          <w:b/>
          <w:sz w:val="24"/>
          <w:szCs w:val="24"/>
        </w:rPr>
        <w:t xml:space="preserve">, </w:t>
      </w:r>
      <w:r w:rsidRPr="005B518C">
        <w:rPr>
          <w:rFonts w:ascii="Arial" w:hAnsi="Arial" w:cs="Arial"/>
          <w:b/>
          <w:sz w:val="24"/>
          <w:szCs w:val="24"/>
        </w:rPr>
        <w:t xml:space="preserve">Geschäftsführer der Unternehmensgruppe </w:t>
      </w:r>
      <w:r>
        <w:rPr>
          <w:rFonts w:ascii="Arial" w:hAnsi="Arial" w:cs="Arial"/>
          <w:b/>
          <w:sz w:val="24"/>
          <w:szCs w:val="24"/>
        </w:rPr>
        <w:t>Nassauische Heimstätte | Wohnstadt</w:t>
      </w:r>
    </w:p>
    <w:p w:rsidR="002E1DB4" w:rsidRPr="002E1DB4" w:rsidRDefault="002E1DB4" w:rsidP="006F209C">
      <w:pPr>
        <w:spacing w:line="360" w:lineRule="auto"/>
        <w:ind w:right="1134"/>
        <w:jc w:val="both"/>
        <w:rPr>
          <w:rFonts w:ascii="Arial" w:hAnsi="Arial" w:cs="Arial"/>
          <w:b/>
          <w:color w:val="000000"/>
          <w:sz w:val="24"/>
          <w:szCs w:val="24"/>
        </w:rPr>
      </w:pPr>
    </w:p>
    <w:p w:rsidR="00D75977" w:rsidRPr="00F31BF8" w:rsidRDefault="001D252A" w:rsidP="005B518C">
      <w:pPr>
        <w:spacing w:line="360" w:lineRule="auto"/>
        <w:ind w:right="1134"/>
        <w:jc w:val="both"/>
        <w:rPr>
          <w:rFonts w:ascii="Arial" w:hAnsi="Arial" w:cs="Arial"/>
        </w:rPr>
      </w:pPr>
      <w:r>
        <w:rPr>
          <w:rFonts w:ascii="Arial" w:hAnsi="Arial" w:cs="Arial"/>
          <w:u w:val="single"/>
        </w:rPr>
        <w:t>Wiesbaden</w:t>
      </w:r>
      <w:r w:rsidR="008E3DCC">
        <w:rPr>
          <w:rFonts w:ascii="Arial" w:hAnsi="Arial" w:cs="Arial"/>
        </w:rPr>
        <w:t xml:space="preserve"> –</w:t>
      </w:r>
      <w:r w:rsidR="005B518C">
        <w:rPr>
          <w:rFonts w:ascii="Arial" w:hAnsi="Arial" w:cs="Arial"/>
        </w:rPr>
        <w:t xml:space="preserve"> </w:t>
      </w:r>
      <w:r w:rsidR="005B518C" w:rsidRPr="005B518C">
        <w:rPr>
          <w:rFonts w:ascii="Arial" w:hAnsi="Arial" w:cs="Arial"/>
        </w:rPr>
        <w:t xml:space="preserve">Hoher Besuch in der Friedrich-von-Schiller-Grundschule in Wiesbaden. </w:t>
      </w:r>
      <w:r w:rsidR="00AB0FDC">
        <w:rPr>
          <w:rFonts w:ascii="Arial" w:hAnsi="Arial" w:cs="Arial"/>
        </w:rPr>
        <w:t>Sozialdezernent und Stadtrat Christoph Manjura</w:t>
      </w:r>
      <w:r w:rsidR="005B518C" w:rsidRPr="005B518C">
        <w:rPr>
          <w:rFonts w:ascii="Arial" w:hAnsi="Arial" w:cs="Arial"/>
        </w:rPr>
        <w:t xml:space="preserve"> und Dr. Constantin Westphal, Geschäftsführer</w:t>
      </w:r>
      <w:r w:rsidR="00AB0FDC">
        <w:rPr>
          <w:rFonts w:ascii="Arial" w:hAnsi="Arial" w:cs="Arial"/>
        </w:rPr>
        <w:t xml:space="preserve"> </w:t>
      </w:r>
      <w:r w:rsidR="005B518C" w:rsidRPr="005B518C">
        <w:rPr>
          <w:rFonts w:ascii="Arial" w:hAnsi="Arial" w:cs="Arial"/>
        </w:rPr>
        <w:t xml:space="preserve">der </w:t>
      </w:r>
      <w:r w:rsidR="005B518C">
        <w:rPr>
          <w:rFonts w:ascii="Arial" w:hAnsi="Arial" w:cs="Arial"/>
        </w:rPr>
        <w:t xml:space="preserve">Unternehmensgruppe </w:t>
      </w:r>
      <w:r w:rsidR="005B518C" w:rsidRPr="005B518C">
        <w:rPr>
          <w:rFonts w:ascii="Arial" w:hAnsi="Arial" w:cs="Arial"/>
        </w:rPr>
        <w:t>Nassauische</w:t>
      </w:r>
      <w:r w:rsidR="005B518C">
        <w:rPr>
          <w:rFonts w:ascii="Arial" w:hAnsi="Arial" w:cs="Arial"/>
        </w:rPr>
        <w:t xml:space="preserve"> Heimstätte | </w:t>
      </w:r>
      <w:r w:rsidR="005B518C" w:rsidRPr="005B518C">
        <w:rPr>
          <w:rFonts w:ascii="Arial" w:hAnsi="Arial" w:cs="Arial"/>
        </w:rPr>
        <w:t>Wohnstadt</w:t>
      </w:r>
      <w:r w:rsidR="00EC74B9">
        <w:rPr>
          <w:rFonts w:ascii="Arial" w:hAnsi="Arial" w:cs="Arial"/>
        </w:rPr>
        <w:t xml:space="preserve"> (NHW)</w:t>
      </w:r>
      <w:r w:rsidR="005B518C" w:rsidRPr="005B518C">
        <w:rPr>
          <w:rFonts w:ascii="Arial" w:hAnsi="Arial" w:cs="Arial"/>
        </w:rPr>
        <w:t xml:space="preserve">, </w:t>
      </w:r>
      <w:r w:rsidR="007A504C">
        <w:rPr>
          <w:rFonts w:ascii="Arial" w:hAnsi="Arial" w:cs="Arial"/>
        </w:rPr>
        <w:t>hab</w:t>
      </w:r>
      <w:r w:rsidR="005B518C">
        <w:rPr>
          <w:rFonts w:ascii="Arial" w:hAnsi="Arial" w:cs="Arial"/>
        </w:rPr>
        <w:t xml:space="preserve">en </w:t>
      </w:r>
      <w:r w:rsidR="00AB0FDC">
        <w:rPr>
          <w:rFonts w:ascii="Arial" w:hAnsi="Arial" w:cs="Arial"/>
        </w:rPr>
        <w:t>aus</w:t>
      </w:r>
      <w:r w:rsidR="005B518C" w:rsidRPr="005B518C">
        <w:rPr>
          <w:rFonts w:ascii="Arial" w:hAnsi="Arial" w:cs="Arial"/>
        </w:rPr>
        <w:t xml:space="preserve"> einer Lesung</w:t>
      </w:r>
      <w:r w:rsidR="00A4696B" w:rsidRPr="00A4696B">
        <w:rPr>
          <w:rFonts w:ascii="Arial" w:hAnsi="Arial" w:cs="Arial"/>
        </w:rPr>
        <w:t xml:space="preserve"> </w:t>
      </w:r>
      <w:r w:rsidR="00A4696B">
        <w:rPr>
          <w:rFonts w:ascii="Arial" w:hAnsi="Arial" w:cs="Arial"/>
        </w:rPr>
        <w:t>ein echtes Erlebnis gemacht</w:t>
      </w:r>
      <w:r w:rsidR="00A4696B" w:rsidRPr="005B518C">
        <w:rPr>
          <w:rFonts w:ascii="Arial" w:hAnsi="Arial" w:cs="Arial"/>
        </w:rPr>
        <w:t>.</w:t>
      </w:r>
      <w:r w:rsidR="005B518C" w:rsidRPr="005B518C">
        <w:rPr>
          <w:rFonts w:ascii="Arial" w:hAnsi="Arial" w:cs="Arial"/>
        </w:rPr>
        <w:t xml:space="preserve"> Die Veranstaltung f</w:t>
      </w:r>
      <w:r w:rsidR="007A504C">
        <w:rPr>
          <w:rFonts w:ascii="Arial" w:hAnsi="Arial" w:cs="Arial"/>
        </w:rPr>
        <w:t>a</w:t>
      </w:r>
      <w:r w:rsidR="005B518C" w:rsidRPr="005B518C">
        <w:rPr>
          <w:rFonts w:ascii="Arial" w:hAnsi="Arial" w:cs="Arial"/>
        </w:rPr>
        <w:t>nd im Rahmen des so genannten „Bücherspielplatzes“ statt, einem Projekt zur frühkindlichen Leseförderung, das die Unternehmensgruppe 2016 gemeinsam mit CASA e.V., Centrum für aktivierende Stadtteilarbeit,</w:t>
      </w:r>
      <w:bookmarkStart w:id="0" w:name="_GoBack"/>
      <w:bookmarkEnd w:id="0"/>
      <w:r w:rsidR="005B518C" w:rsidRPr="005B518C">
        <w:rPr>
          <w:rFonts w:ascii="Arial" w:hAnsi="Arial" w:cs="Arial"/>
        </w:rPr>
        <w:t xml:space="preserve"> ins Leben gerufen hat.</w:t>
      </w:r>
      <w:r w:rsidR="00DF1AE5">
        <w:rPr>
          <w:rFonts w:ascii="Arial" w:hAnsi="Arial" w:cs="Arial"/>
        </w:rPr>
        <w:t xml:space="preserve"> </w:t>
      </w:r>
      <w:r w:rsidR="00AB0FDC" w:rsidRPr="00F31BF8">
        <w:rPr>
          <w:rFonts w:ascii="Arial" w:hAnsi="Arial" w:cs="Arial"/>
        </w:rPr>
        <w:t>Manjura</w:t>
      </w:r>
      <w:r w:rsidR="00D75977" w:rsidRPr="00F31BF8">
        <w:rPr>
          <w:rFonts w:ascii="Arial" w:hAnsi="Arial" w:cs="Arial"/>
        </w:rPr>
        <w:t xml:space="preserve"> un</w:t>
      </w:r>
      <w:r w:rsidR="00D96C43" w:rsidRPr="00F31BF8">
        <w:rPr>
          <w:rFonts w:ascii="Arial" w:hAnsi="Arial" w:cs="Arial"/>
        </w:rPr>
        <w:t>d</w:t>
      </w:r>
      <w:r w:rsidR="00D75977" w:rsidRPr="00F31BF8">
        <w:rPr>
          <w:rFonts w:ascii="Arial" w:hAnsi="Arial" w:cs="Arial"/>
        </w:rPr>
        <w:t xml:space="preserve"> Westphal lasen aus dem</w:t>
      </w:r>
      <w:r w:rsidR="005B518C" w:rsidRPr="00F31BF8">
        <w:rPr>
          <w:rFonts w:ascii="Arial" w:hAnsi="Arial" w:cs="Arial"/>
        </w:rPr>
        <w:t xml:space="preserve"> Kinderbuch „</w:t>
      </w:r>
      <w:r w:rsidR="00AB0FDC" w:rsidRPr="00F31BF8">
        <w:rPr>
          <w:rFonts w:ascii="Arial" w:hAnsi="Arial" w:cs="Arial"/>
        </w:rPr>
        <w:t xml:space="preserve">Der Tag, an dem </w:t>
      </w:r>
      <w:r w:rsidR="00583D04">
        <w:rPr>
          <w:rFonts w:ascii="Arial" w:hAnsi="Arial" w:cs="Arial"/>
        </w:rPr>
        <w:t xml:space="preserve">die </w:t>
      </w:r>
      <w:r w:rsidR="00AB0FDC" w:rsidRPr="00F31BF8">
        <w:rPr>
          <w:rFonts w:ascii="Arial" w:hAnsi="Arial" w:cs="Arial"/>
        </w:rPr>
        <w:t>Oma das Internet kaputt gemacht hat</w:t>
      </w:r>
      <w:r w:rsidR="005B518C" w:rsidRPr="00F31BF8">
        <w:rPr>
          <w:rFonts w:ascii="Arial" w:hAnsi="Arial" w:cs="Arial"/>
        </w:rPr>
        <w:t xml:space="preserve">“ von </w:t>
      </w:r>
      <w:r w:rsidR="00AB0FDC" w:rsidRPr="00F31BF8">
        <w:rPr>
          <w:rFonts w:ascii="Arial" w:hAnsi="Arial" w:cs="Arial"/>
        </w:rPr>
        <w:t>Marc-Uwe Kling</w:t>
      </w:r>
      <w:r w:rsidR="005B518C" w:rsidRPr="00F31BF8">
        <w:rPr>
          <w:rFonts w:ascii="Arial" w:hAnsi="Arial" w:cs="Arial"/>
        </w:rPr>
        <w:t xml:space="preserve">. </w:t>
      </w:r>
      <w:r w:rsidR="00F31BF8" w:rsidRPr="00F31BF8">
        <w:rPr>
          <w:rFonts w:ascii="Arial" w:hAnsi="Arial" w:cs="Arial"/>
        </w:rPr>
        <w:t>Dieses Buch ist Lachmuskeltraining für die ganze Familie. Oma hat nämlich das Interne</w:t>
      </w:r>
      <w:r w:rsidR="00DF1AE5">
        <w:rPr>
          <w:rFonts w:ascii="Arial" w:hAnsi="Arial" w:cs="Arial"/>
        </w:rPr>
        <w:t>t kaputt gemacht,</w:t>
      </w:r>
      <w:r w:rsidR="00F31BF8" w:rsidRPr="00F31BF8">
        <w:rPr>
          <w:rFonts w:ascii="Arial" w:hAnsi="Arial" w:cs="Arial"/>
        </w:rPr>
        <w:t xml:space="preserve"> auf der ganzen Welt. Tiffany, Max und Luisa kommen aus dem Staunen nicht mehr raus, denn tatsächlich geht nichts mehr. Zuerst ist das ganz schön komisch. Denn plötzlich haben alle Zeit. Doch dann wird es richtig gemütlich, obwohl das Internet nicht funktioniert – oder vielleicht gerade deshalb.</w:t>
      </w:r>
    </w:p>
    <w:p w:rsidR="00F31BF8" w:rsidRDefault="00F31BF8" w:rsidP="005B518C">
      <w:pPr>
        <w:spacing w:line="360" w:lineRule="auto"/>
        <w:ind w:right="1134"/>
        <w:jc w:val="both"/>
        <w:rPr>
          <w:rFonts w:ascii="Arial" w:hAnsi="Arial" w:cs="Arial"/>
        </w:rPr>
      </w:pPr>
    </w:p>
    <w:p w:rsidR="005B518C" w:rsidRPr="00EC74B9" w:rsidRDefault="005B518C" w:rsidP="005B518C">
      <w:pPr>
        <w:spacing w:line="360" w:lineRule="auto"/>
        <w:ind w:right="1134"/>
        <w:jc w:val="both"/>
        <w:rPr>
          <w:rFonts w:ascii="Arial" w:hAnsi="Arial" w:cs="Arial"/>
          <w:b/>
        </w:rPr>
      </w:pPr>
      <w:r w:rsidRPr="00EC74B9">
        <w:rPr>
          <w:rFonts w:ascii="Arial" w:hAnsi="Arial" w:cs="Arial"/>
          <w:b/>
        </w:rPr>
        <w:t xml:space="preserve">Bücher als sinnvolle Alternative </w:t>
      </w:r>
    </w:p>
    <w:p w:rsidR="00DF1AE5" w:rsidRPr="00583D04" w:rsidRDefault="00D75977" w:rsidP="005B518C">
      <w:pPr>
        <w:spacing w:line="360" w:lineRule="auto"/>
        <w:ind w:right="1134"/>
        <w:jc w:val="both"/>
        <w:rPr>
          <w:rFonts w:ascii="Arial" w:hAnsi="Arial" w:cs="Arial"/>
        </w:rPr>
      </w:pPr>
      <w:r w:rsidRPr="00EC74B9">
        <w:rPr>
          <w:rFonts w:ascii="Arial" w:hAnsi="Arial" w:cs="Arial"/>
        </w:rPr>
        <w:t>„</w:t>
      </w:r>
      <w:r w:rsidR="005325A4" w:rsidRPr="00EC74B9">
        <w:rPr>
          <w:rFonts w:ascii="Arial" w:hAnsi="Arial" w:cs="Arial"/>
        </w:rPr>
        <w:t xml:space="preserve">Wer noch nicht gerne liest, wird </w:t>
      </w:r>
      <w:r w:rsidR="00EC74B9" w:rsidRPr="00EC74B9">
        <w:rPr>
          <w:rFonts w:ascii="Arial" w:hAnsi="Arial" w:cs="Arial"/>
        </w:rPr>
        <w:t xml:space="preserve">heute </w:t>
      </w:r>
      <w:r w:rsidR="005325A4" w:rsidRPr="00EC74B9">
        <w:rPr>
          <w:rFonts w:ascii="Arial" w:hAnsi="Arial" w:cs="Arial"/>
        </w:rPr>
        <w:t>hoffentlich angesteckt“, sagt</w:t>
      </w:r>
      <w:r w:rsidR="00A9563A">
        <w:rPr>
          <w:rFonts w:ascii="Arial" w:hAnsi="Arial" w:cs="Arial"/>
        </w:rPr>
        <w:t>e</w:t>
      </w:r>
      <w:r w:rsidR="005325A4" w:rsidRPr="00EC74B9">
        <w:rPr>
          <w:rFonts w:ascii="Arial" w:hAnsi="Arial" w:cs="Arial"/>
        </w:rPr>
        <w:t xml:space="preserve"> NHW-Geschäftsführer Westphal. „</w:t>
      </w:r>
      <w:r w:rsidR="00EC74B9" w:rsidRPr="00EC74B9">
        <w:rPr>
          <w:rFonts w:ascii="Arial" w:hAnsi="Arial" w:cs="Arial"/>
        </w:rPr>
        <w:t xml:space="preserve">Das digitale Leben macht ja vor den Kinderzimmern nicht </w:t>
      </w:r>
      <w:r w:rsidR="00EC74B9" w:rsidRPr="00EC74B9">
        <w:rPr>
          <w:rFonts w:ascii="Arial" w:hAnsi="Arial" w:cs="Arial"/>
        </w:rPr>
        <w:lastRenderedPageBreak/>
        <w:t xml:space="preserve">Halt. Gerade deshalb gefällt mir dieses Buch so gut – weil es zeigt, dass das Internet </w:t>
      </w:r>
      <w:r w:rsidR="00DF1AE5">
        <w:rPr>
          <w:rFonts w:ascii="Arial" w:hAnsi="Arial" w:cs="Arial"/>
        </w:rPr>
        <w:t xml:space="preserve">zwar </w:t>
      </w:r>
      <w:r w:rsidR="00EC74B9" w:rsidRPr="00EC74B9">
        <w:rPr>
          <w:rFonts w:ascii="Arial" w:hAnsi="Arial" w:cs="Arial"/>
        </w:rPr>
        <w:t xml:space="preserve">wichtig, aber eben nicht alles ist. </w:t>
      </w:r>
      <w:r w:rsidR="005325A4" w:rsidRPr="00EC74B9">
        <w:rPr>
          <w:rFonts w:ascii="Arial" w:hAnsi="Arial" w:cs="Arial"/>
        </w:rPr>
        <w:t>In unseren Wohnquartieren leben Mieter aus mehr als 100 Nationen. Mit dem ‚Bücherspielplatz‘ möchten wir schon die Kleinen möglichst früh für Sprache und Kultur begeistern. Ganz abgesehen davon macht es mir einfach riesigen Spaß, Kindern vorzulesen.“ Sein Lesepartner Christoph Manjura</w:t>
      </w:r>
      <w:r w:rsidR="00EC74B9" w:rsidRPr="00EC74B9">
        <w:rPr>
          <w:rFonts w:ascii="Arial" w:hAnsi="Arial" w:cs="Arial"/>
        </w:rPr>
        <w:t xml:space="preserve"> ergänzt</w:t>
      </w:r>
      <w:r w:rsidR="00A9563A">
        <w:rPr>
          <w:rFonts w:ascii="Arial" w:hAnsi="Arial" w:cs="Arial"/>
        </w:rPr>
        <w:t>e</w:t>
      </w:r>
      <w:r w:rsidR="005325A4" w:rsidRPr="00EC74B9">
        <w:rPr>
          <w:rFonts w:ascii="Arial" w:hAnsi="Arial" w:cs="Arial"/>
        </w:rPr>
        <w:t xml:space="preserve">: „Ich halte es für enorm wichtig, Kinder früh an Bücher heranzuführen, auch um ihnen eine sinnvolle Alternative zu Smartphone und Computerspielen zu bieten. </w:t>
      </w:r>
      <w:r w:rsidR="00EC74B9" w:rsidRPr="00EC74B9">
        <w:rPr>
          <w:rFonts w:ascii="Arial" w:hAnsi="Arial" w:cs="Arial"/>
        </w:rPr>
        <w:t xml:space="preserve">Vorlesen bereichert durch einen größeren Wortschatz, regt die Fantasie an und vermittelt Spaß am Buch. </w:t>
      </w:r>
      <w:r w:rsidR="005325A4" w:rsidRPr="00EC74B9">
        <w:rPr>
          <w:rFonts w:ascii="Arial" w:hAnsi="Arial" w:cs="Arial"/>
        </w:rPr>
        <w:t>Wenn wir mit d</w:t>
      </w:r>
      <w:r w:rsidR="00EC74B9" w:rsidRPr="00EC74B9">
        <w:rPr>
          <w:rFonts w:ascii="Arial" w:hAnsi="Arial" w:cs="Arial"/>
        </w:rPr>
        <w:t>ieser A</w:t>
      </w:r>
      <w:r w:rsidR="005325A4" w:rsidRPr="00EC74B9">
        <w:rPr>
          <w:rFonts w:ascii="Arial" w:hAnsi="Arial" w:cs="Arial"/>
        </w:rPr>
        <w:t>ktion Kinder dazu animieren, öfter ein richtiges Buch in die Hand zu nehmen, haben wir viel erreicht.</w:t>
      </w:r>
      <w:r w:rsidR="00EC74B9" w:rsidRPr="00EC74B9">
        <w:rPr>
          <w:rFonts w:ascii="Arial" w:hAnsi="Arial" w:cs="Arial"/>
        </w:rPr>
        <w:t>“</w:t>
      </w:r>
      <w:r w:rsidR="005325A4" w:rsidRPr="00EC74B9">
        <w:rPr>
          <w:rFonts w:ascii="Arial" w:hAnsi="Arial" w:cs="Arial"/>
        </w:rPr>
        <w:t xml:space="preserve"> </w:t>
      </w:r>
      <w:r w:rsidR="00EC74B9" w:rsidRPr="00EC74B9">
        <w:rPr>
          <w:rFonts w:ascii="Arial" w:hAnsi="Arial" w:cs="Arial"/>
        </w:rPr>
        <w:t>„</w:t>
      </w:r>
      <w:r w:rsidR="005325A4" w:rsidRPr="00EC74B9">
        <w:rPr>
          <w:rFonts w:ascii="Arial" w:hAnsi="Arial" w:cs="Arial"/>
        </w:rPr>
        <w:t>Leseko</w:t>
      </w:r>
      <w:r w:rsidR="00EC74B9" w:rsidRPr="00EC74B9">
        <w:rPr>
          <w:rFonts w:ascii="Arial" w:hAnsi="Arial" w:cs="Arial"/>
        </w:rPr>
        <w:t>mpetenz fördert Lebenskompetenz“, findet Silke Müller, Geschäftsführerin von CASA. „Wer Bücher liest, schult nicht nur seine Sprach- und Lernfähigkeit, sondern kommt in Kontakt mit verschiedenen Welten und Werten</w:t>
      </w:r>
      <w:r w:rsidR="00583D04">
        <w:rPr>
          <w:rFonts w:ascii="Arial" w:hAnsi="Arial" w:cs="Arial"/>
        </w:rPr>
        <w:t xml:space="preserve"> und stärkt die Beziehung von Eltern und Kindern</w:t>
      </w:r>
      <w:r w:rsidR="00EC74B9" w:rsidRPr="00EC74B9">
        <w:rPr>
          <w:rFonts w:ascii="Arial" w:hAnsi="Arial" w:cs="Arial"/>
        </w:rPr>
        <w:t xml:space="preserve">. Außerdem hat Vorlesen einen positiven Einfluss auf die Entwicklung </w:t>
      </w:r>
      <w:r w:rsidR="007F797F">
        <w:rPr>
          <w:rFonts w:ascii="Arial" w:hAnsi="Arial" w:cs="Arial"/>
        </w:rPr>
        <w:t>der</w:t>
      </w:r>
      <w:r w:rsidR="00EC74B9" w:rsidRPr="00EC74B9">
        <w:rPr>
          <w:rFonts w:ascii="Arial" w:hAnsi="Arial" w:cs="Arial"/>
        </w:rPr>
        <w:t xml:space="preserve"> Kinder</w:t>
      </w:r>
      <w:r w:rsidR="00EC74B9" w:rsidRPr="00583D04">
        <w:rPr>
          <w:rFonts w:ascii="Arial" w:hAnsi="Arial" w:cs="Arial"/>
        </w:rPr>
        <w:t>.</w:t>
      </w:r>
      <w:r w:rsidR="00583D04">
        <w:rPr>
          <w:rFonts w:ascii="Arial" w:hAnsi="Arial" w:cs="Arial"/>
        </w:rPr>
        <w:t xml:space="preserve"> Der </w:t>
      </w:r>
      <w:r w:rsidR="00583D04" w:rsidRPr="00583D04">
        <w:rPr>
          <w:rFonts w:ascii="Arial" w:hAnsi="Arial" w:cs="Arial"/>
        </w:rPr>
        <w:t>Spaß am Lesen und Vorlesen</w:t>
      </w:r>
      <w:r w:rsidR="00583D04">
        <w:rPr>
          <w:rFonts w:ascii="Arial" w:hAnsi="Arial" w:cs="Arial"/>
        </w:rPr>
        <w:t xml:space="preserve"> steht dabei immer</w:t>
      </w:r>
      <w:r w:rsidR="00583D04" w:rsidRPr="00583D04">
        <w:rPr>
          <w:rFonts w:ascii="Arial" w:hAnsi="Arial" w:cs="Arial"/>
        </w:rPr>
        <w:t xml:space="preserve"> im Vordergrund.</w:t>
      </w:r>
      <w:r w:rsidR="00EC74B9" w:rsidRPr="00583D04">
        <w:rPr>
          <w:rFonts w:ascii="Arial" w:hAnsi="Arial" w:cs="Arial"/>
        </w:rPr>
        <w:t>“</w:t>
      </w:r>
      <w:r w:rsidR="00A9563A">
        <w:rPr>
          <w:rFonts w:ascii="Arial" w:hAnsi="Arial" w:cs="Arial"/>
        </w:rPr>
        <w:t xml:space="preserve"> </w:t>
      </w:r>
      <w:r w:rsidR="00DF1AE5">
        <w:rPr>
          <w:rFonts w:ascii="Arial" w:hAnsi="Arial" w:cs="Arial"/>
        </w:rPr>
        <w:t>Apropos Fantasie: Dass die Veranstalter mit dem gewählten Buch genau richtig lagen, zeigten die Reaktionen der jungen Zuhörer. Unter anderem zweifelten einige Kinder daran, dass es tatsächlich möglich ist, das komplette Internet lahmzulegen. Andere wiederum mutmaßten, dass die Oma das ja absichtlich gemacht haben könnte – damit die Familie endlich wieder Zeit füreinander hat…</w:t>
      </w:r>
    </w:p>
    <w:p w:rsidR="00EC74B9" w:rsidRDefault="00EC74B9" w:rsidP="005B518C">
      <w:pPr>
        <w:spacing w:line="360" w:lineRule="auto"/>
        <w:ind w:right="1134"/>
        <w:jc w:val="both"/>
        <w:rPr>
          <w:rFonts w:ascii="Arial" w:hAnsi="Arial" w:cs="Arial"/>
          <w:b/>
        </w:rPr>
      </w:pPr>
    </w:p>
    <w:p w:rsidR="005B518C" w:rsidRPr="00D75977" w:rsidRDefault="005B518C" w:rsidP="005B518C">
      <w:pPr>
        <w:spacing w:line="360" w:lineRule="auto"/>
        <w:ind w:right="1134"/>
        <w:jc w:val="both"/>
        <w:rPr>
          <w:rFonts w:ascii="Arial" w:hAnsi="Arial" w:cs="Arial"/>
          <w:b/>
        </w:rPr>
      </w:pPr>
      <w:r w:rsidRPr="00D75977">
        <w:rPr>
          <w:rFonts w:ascii="Arial" w:hAnsi="Arial" w:cs="Arial"/>
          <w:b/>
        </w:rPr>
        <w:t>Eltern und Kinder gemeinsam fördern</w:t>
      </w:r>
    </w:p>
    <w:p w:rsidR="005B518C" w:rsidRPr="00583D04" w:rsidRDefault="00F31BF8" w:rsidP="00A9563A">
      <w:pPr>
        <w:spacing w:line="360" w:lineRule="auto"/>
        <w:ind w:right="1134"/>
        <w:jc w:val="both"/>
        <w:rPr>
          <w:rFonts w:ascii="Arial" w:hAnsi="Arial" w:cs="Arial"/>
        </w:rPr>
      </w:pPr>
      <w:r>
        <w:rPr>
          <w:rFonts w:ascii="Arial" w:hAnsi="Arial" w:cs="Arial"/>
        </w:rPr>
        <w:t xml:space="preserve">Der </w:t>
      </w:r>
      <w:r w:rsidR="005B518C" w:rsidRPr="005B518C">
        <w:rPr>
          <w:rFonts w:ascii="Arial" w:hAnsi="Arial" w:cs="Arial"/>
        </w:rPr>
        <w:t xml:space="preserve">„Bücherspielplatz“ </w:t>
      </w:r>
      <w:r>
        <w:rPr>
          <w:rFonts w:ascii="Arial" w:hAnsi="Arial" w:cs="Arial"/>
        </w:rPr>
        <w:t xml:space="preserve">ist </w:t>
      </w:r>
      <w:r w:rsidR="005B518C" w:rsidRPr="005B518C">
        <w:rPr>
          <w:rFonts w:ascii="Arial" w:hAnsi="Arial" w:cs="Arial"/>
        </w:rPr>
        <w:t xml:space="preserve">eine Kooperation </w:t>
      </w:r>
      <w:r w:rsidR="00D75977">
        <w:rPr>
          <w:rFonts w:ascii="Arial" w:hAnsi="Arial" w:cs="Arial"/>
        </w:rPr>
        <w:t xml:space="preserve">der Unternehmensgruppe </w:t>
      </w:r>
      <w:r w:rsidR="005B518C" w:rsidRPr="005B518C">
        <w:rPr>
          <w:rFonts w:ascii="Arial" w:hAnsi="Arial" w:cs="Arial"/>
        </w:rPr>
        <w:t>Nassauische</w:t>
      </w:r>
      <w:r w:rsidR="00D75977">
        <w:rPr>
          <w:rFonts w:ascii="Arial" w:hAnsi="Arial" w:cs="Arial"/>
        </w:rPr>
        <w:t xml:space="preserve"> Heimstätte | </w:t>
      </w:r>
      <w:r w:rsidR="005B518C" w:rsidRPr="005B518C">
        <w:rPr>
          <w:rFonts w:ascii="Arial" w:hAnsi="Arial" w:cs="Arial"/>
        </w:rPr>
        <w:t xml:space="preserve">Wohnstadt, dem Börsenverein des Deutschen Buchhandels und </w:t>
      </w:r>
      <w:r w:rsidR="005B518C" w:rsidRPr="005B518C">
        <w:rPr>
          <w:rFonts w:ascii="Arial" w:hAnsi="Arial" w:cs="Arial"/>
        </w:rPr>
        <w:lastRenderedPageBreak/>
        <w:t>CASA in der Grundschule sowie dem von CASA betriebene</w:t>
      </w:r>
      <w:r w:rsidR="00BC7093">
        <w:rPr>
          <w:rFonts w:ascii="Arial" w:hAnsi="Arial" w:cs="Arial"/>
        </w:rPr>
        <w:t>n</w:t>
      </w:r>
      <w:r w:rsidR="005B518C" w:rsidRPr="005B518C">
        <w:rPr>
          <w:rFonts w:ascii="Arial" w:hAnsi="Arial" w:cs="Arial"/>
        </w:rPr>
        <w:t xml:space="preserve"> KiEZ Hollerborn/Waldstraße. Ziel ist es, bei Kindern zwischen drei und zehn Jahren die Lust am Lesen und die Neugier auf Bücher zu wecken. „Über Bücher wird die Fantasie angeregt, lernen Kinder Fragen zu stellen, sich auszutauschen, eigene Gedanken zu formulieren und sich Wissen anzueignen“, beschreibt Silke Müller die positive Wirkung der Leseförderung. Die Geschichten</w:t>
      </w:r>
      <w:r>
        <w:rPr>
          <w:rFonts w:ascii="Arial" w:hAnsi="Arial" w:cs="Arial"/>
        </w:rPr>
        <w:t xml:space="preserve"> </w:t>
      </w:r>
      <w:r w:rsidR="005B518C" w:rsidRPr="005B518C">
        <w:rPr>
          <w:rFonts w:ascii="Arial" w:hAnsi="Arial" w:cs="Arial"/>
        </w:rPr>
        <w:t>rege</w:t>
      </w:r>
      <w:r>
        <w:rPr>
          <w:rFonts w:ascii="Arial" w:hAnsi="Arial" w:cs="Arial"/>
        </w:rPr>
        <w:t>n außerdem ihre Kreativität an: B</w:t>
      </w:r>
      <w:r w:rsidR="005B518C" w:rsidRPr="005B518C">
        <w:rPr>
          <w:rFonts w:ascii="Arial" w:hAnsi="Arial" w:cs="Arial"/>
        </w:rPr>
        <w:t>eim Bücherspielplatz</w:t>
      </w:r>
      <w:r>
        <w:rPr>
          <w:rFonts w:ascii="Arial" w:hAnsi="Arial" w:cs="Arial"/>
        </w:rPr>
        <w:t xml:space="preserve"> haben sie </w:t>
      </w:r>
      <w:r w:rsidR="005B518C" w:rsidRPr="005B518C">
        <w:rPr>
          <w:rFonts w:ascii="Arial" w:hAnsi="Arial" w:cs="Arial"/>
        </w:rPr>
        <w:t>stets Gelegenheit zum Basteln, Malen, Schr</w:t>
      </w:r>
      <w:r>
        <w:rPr>
          <w:rFonts w:ascii="Arial" w:hAnsi="Arial" w:cs="Arial"/>
        </w:rPr>
        <w:t>eiben oder Nachspielen</w:t>
      </w:r>
      <w:r w:rsidR="00D75977">
        <w:rPr>
          <w:rFonts w:ascii="Arial" w:hAnsi="Arial" w:cs="Arial"/>
        </w:rPr>
        <w:t>.</w:t>
      </w:r>
      <w:r w:rsidR="00A9563A">
        <w:rPr>
          <w:rFonts w:ascii="Arial" w:hAnsi="Arial" w:cs="Arial"/>
        </w:rPr>
        <w:t xml:space="preserve"> </w:t>
      </w:r>
      <w:r w:rsidR="005B518C" w:rsidRPr="00583D04">
        <w:rPr>
          <w:rFonts w:ascii="Arial" w:hAnsi="Arial" w:cs="Arial"/>
        </w:rPr>
        <w:t xml:space="preserve">Seit zweieinhalb Jahren </w:t>
      </w:r>
      <w:r w:rsidR="00583D04">
        <w:rPr>
          <w:rFonts w:ascii="Arial" w:hAnsi="Arial" w:cs="Arial"/>
        </w:rPr>
        <w:t>e</w:t>
      </w:r>
      <w:r w:rsidR="00583D04" w:rsidRPr="00583D04">
        <w:rPr>
          <w:rFonts w:ascii="Arial" w:hAnsi="Arial" w:cs="Arial"/>
        </w:rPr>
        <w:t>ngagieren sich drei Lesepat*innen dreimal pro Woche für die Schülerinnen und Schüler der CASA- Betreuung an der Friedrich-von-Schiller-Grundschule.</w:t>
      </w:r>
      <w:r w:rsidR="00583D04">
        <w:rPr>
          <w:rFonts w:ascii="Arial" w:hAnsi="Arial" w:cs="Arial"/>
        </w:rPr>
        <w:t xml:space="preserve"> </w:t>
      </w:r>
      <w:r w:rsidR="005B518C" w:rsidRPr="00583D04">
        <w:rPr>
          <w:rFonts w:ascii="Arial" w:hAnsi="Arial" w:cs="Arial"/>
        </w:rPr>
        <w:t xml:space="preserve">Dabei können die Kinder auch selbst vor Kleinstgruppen vorlesen. Flankierend dazu gibt es im Rahmen des KinderElternzentrums (KiEZ Hollerborn/Waldstraße) für Eltern die Möglichkeit, sich in Fragen zur Sprachbildung und </w:t>
      </w:r>
      <w:r w:rsidR="00BC7093" w:rsidRPr="00583D04">
        <w:rPr>
          <w:rFonts w:ascii="Arial" w:hAnsi="Arial" w:cs="Arial"/>
        </w:rPr>
        <w:t>-</w:t>
      </w:r>
      <w:r w:rsidR="005B518C" w:rsidRPr="00583D04">
        <w:rPr>
          <w:rFonts w:ascii="Arial" w:hAnsi="Arial" w:cs="Arial"/>
        </w:rPr>
        <w:t>förderung, zu Einschulung und vielfältigen Bildungsangeboten bera</w:t>
      </w:r>
      <w:r w:rsidR="00EC74B9" w:rsidRPr="00583D04">
        <w:rPr>
          <w:rFonts w:ascii="Arial" w:hAnsi="Arial" w:cs="Arial"/>
        </w:rPr>
        <w:t>ten und unterstützen zu lassen.</w:t>
      </w:r>
    </w:p>
    <w:p w:rsidR="00583D04" w:rsidRDefault="00583D04" w:rsidP="005B518C">
      <w:pPr>
        <w:spacing w:line="360" w:lineRule="auto"/>
        <w:ind w:right="1134"/>
        <w:jc w:val="both"/>
        <w:rPr>
          <w:rFonts w:ascii="Arial" w:hAnsi="Arial" w:cs="Arial"/>
        </w:rPr>
      </w:pPr>
    </w:p>
    <w:p w:rsidR="000236AB" w:rsidRDefault="00583D04" w:rsidP="005B518C">
      <w:pPr>
        <w:spacing w:line="360" w:lineRule="auto"/>
        <w:ind w:right="1134"/>
        <w:jc w:val="both"/>
        <w:rPr>
          <w:rFonts w:ascii="Arial" w:hAnsi="Arial" w:cs="Arial"/>
        </w:rPr>
      </w:pPr>
      <w:r w:rsidRPr="00583D04">
        <w:rPr>
          <w:rFonts w:ascii="Arial" w:hAnsi="Arial" w:cs="Arial"/>
        </w:rPr>
        <w:t>Bei der gemeinsamen Lesung an der Friedrich-von-Schiller-Grunds</w:t>
      </w:r>
      <w:r>
        <w:rPr>
          <w:rFonts w:ascii="Arial" w:hAnsi="Arial" w:cs="Arial"/>
        </w:rPr>
        <w:t>chule gab es zwei Vorleserunden</w:t>
      </w:r>
      <w:r w:rsidR="00D75977">
        <w:rPr>
          <w:rFonts w:ascii="Arial" w:hAnsi="Arial" w:cs="Arial"/>
        </w:rPr>
        <w:t>. Dafür wu</w:t>
      </w:r>
      <w:r w:rsidR="005B518C" w:rsidRPr="005B518C">
        <w:rPr>
          <w:rFonts w:ascii="Arial" w:hAnsi="Arial" w:cs="Arial"/>
        </w:rPr>
        <w:t xml:space="preserve">rden die zirka 100 Kinder in zwei Gruppen </w:t>
      </w:r>
      <w:r w:rsidR="00D75977">
        <w:rPr>
          <w:rFonts w:ascii="Arial" w:hAnsi="Arial" w:cs="Arial"/>
        </w:rPr>
        <w:t>aufgeteilt. Nach jeder Lesung ga</w:t>
      </w:r>
      <w:r w:rsidR="005B518C" w:rsidRPr="005B518C">
        <w:rPr>
          <w:rFonts w:ascii="Arial" w:hAnsi="Arial" w:cs="Arial"/>
        </w:rPr>
        <w:t>b es ausreichend Zeit für eine Fragerunde, in der die Kinder sich mit dem Gehörten noch einmal auseinandersetzen und auch ganz persönliche Fragen a</w:t>
      </w:r>
      <w:r w:rsidR="00D75977">
        <w:rPr>
          <w:rFonts w:ascii="Arial" w:hAnsi="Arial" w:cs="Arial"/>
        </w:rPr>
        <w:t>n die beiden Vorleser richten ko</w:t>
      </w:r>
      <w:r w:rsidR="005B518C" w:rsidRPr="005B518C">
        <w:rPr>
          <w:rFonts w:ascii="Arial" w:hAnsi="Arial" w:cs="Arial"/>
        </w:rPr>
        <w:t>nn</w:t>
      </w:r>
      <w:r w:rsidR="00D75977">
        <w:rPr>
          <w:rFonts w:ascii="Arial" w:hAnsi="Arial" w:cs="Arial"/>
        </w:rPr>
        <w:t>t</w:t>
      </w:r>
      <w:r>
        <w:rPr>
          <w:rFonts w:ascii="Arial" w:hAnsi="Arial" w:cs="Arial"/>
        </w:rPr>
        <w:t>en.</w:t>
      </w:r>
    </w:p>
    <w:p w:rsidR="001726E9" w:rsidRDefault="001726E9" w:rsidP="005B518C">
      <w:pPr>
        <w:spacing w:line="360" w:lineRule="auto"/>
        <w:ind w:right="1134"/>
        <w:jc w:val="both"/>
        <w:rPr>
          <w:rFonts w:ascii="Arial" w:hAnsi="Arial" w:cs="Arial"/>
        </w:rPr>
      </w:pPr>
    </w:p>
    <w:p w:rsidR="00A9563A" w:rsidRDefault="00A9563A" w:rsidP="005B518C">
      <w:pPr>
        <w:spacing w:line="360" w:lineRule="auto"/>
        <w:ind w:right="1134"/>
        <w:jc w:val="both"/>
        <w:rPr>
          <w:rFonts w:ascii="Arial" w:hAnsi="Arial" w:cs="Arial"/>
        </w:rPr>
      </w:pPr>
    </w:p>
    <w:p w:rsidR="00A9563A" w:rsidRDefault="00A9563A" w:rsidP="005B518C">
      <w:pPr>
        <w:spacing w:line="360" w:lineRule="auto"/>
        <w:ind w:right="1134"/>
        <w:jc w:val="both"/>
        <w:rPr>
          <w:rFonts w:ascii="Arial" w:hAnsi="Arial" w:cs="Arial"/>
        </w:rPr>
      </w:pPr>
    </w:p>
    <w:p w:rsidR="00A9563A" w:rsidRDefault="00A9563A" w:rsidP="005B518C">
      <w:pPr>
        <w:spacing w:line="360" w:lineRule="auto"/>
        <w:ind w:right="1134"/>
        <w:jc w:val="both"/>
        <w:rPr>
          <w:rFonts w:ascii="Arial" w:hAnsi="Arial" w:cs="Arial"/>
        </w:rPr>
      </w:pPr>
    </w:p>
    <w:p w:rsidR="00A9563A" w:rsidRDefault="00A9563A" w:rsidP="005B518C">
      <w:pPr>
        <w:spacing w:line="360" w:lineRule="auto"/>
        <w:ind w:right="1134"/>
        <w:jc w:val="both"/>
        <w:rPr>
          <w:rFonts w:ascii="Arial" w:hAnsi="Arial" w:cs="Arial"/>
        </w:rPr>
      </w:pPr>
    </w:p>
    <w:p w:rsidR="00A9563A" w:rsidRDefault="00A9563A" w:rsidP="005B518C">
      <w:pPr>
        <w:spacing w:line="360" w:lineRule="auto"/>
        <w:ind w:right="1134"/>
        <w:jc w:val="both"/>
        <w:rPr>
          <w:rFonts w:ascii="Arial" w:hAnsi="Arial" w:cs="Arial"/>
        </w:rPr>
      </w:pPr>
    </w:p>
    <w:p w:rsidR="00A9563A" w:rsidRPr="00A9563A" w:rsidRDefault="00A9563A" w:rsidP="005B518C">
      <w:pPr>
        <w:spacing w:line="360" w:lineRule="auto"/>
        <w:ind w:right="1134"/>
        <w:jc w:val="both"/>
        <w:rPr>
          <w:rFonts w:ascii="Arial" w:hAnsi="Arial" w:cs="Arial"/>
          <w:b/>
        </w:rPr>
      </w:pPr>
      <w:r w:rsidRPr="00A9563A">
        <w:rPr>
          <w:rFonts w:ascii="Arial" w:hAnsi="Arial" w:cs="Arial"/>
          <w:b/>
        </w:rPr>
        <w:lastRenderedPageBreak/>
        <w:t>Bildunterschriften:</w:t>
      </w:r>
    </w:p>
    <w:p w:rsidR="00A9563A" w:rsidRDefault="00A9563A" w:rsidP="00EF7DEF">
      <w:pPr>
        <w:ind w:right="1134"/>
        <w:jc w:val="both"/>
        <w:rPr>
          <w:rFonts w:ascii="Arial" w:hAnsi="Arial" w:cs="Arial"/>
        </w:rPr>
      </w:pPr>
      <w:r w:rsidRPr="00EF7DEF">
        <w:rPr>
          <w:rFonts w:ascii="Arial" w:hAnsi="Arial" w:cs="Arial"/>
          <w:b/>
        </w:rPr>
        <w:t>PF1:</w:t>
      </w:r>
      <w:r>
        <w:rPr>
          <w:rFonts w:ascii="Arial" w:hAnsi="Arial" w:cs="Arial"/>
        </w:rPr>
        <w:t xml:space="preserve"> </w:t>
      </w:r>
      <w:r w:rsidR="00EF7DEF">
        <w:rPr>
          <w:rFonts w:ascii="Arial" w:hAnsi="Arial" w:cs="Arial"/>
        </w:rPr>
        <w:t>Haben aus einer Lesung ein Erlebnis gemacht: Dr. Constantin Westphal (re.) und Christoph Manjura. Foto: NHW / Annika List</w:t>
      </w:r>
    </w:p>
    <w:p w:rsidR="00EF7DEF" w:rsidRDefault="00EF7DEF" w:rsidP="00EF7DEF">
      <w:pPr>
        <w:ind w:right="1134"/>
        <w:jc w:val="both"/>
        <w:rPr>
          <w:rFonts w:ascii="Arial" w:hAnsi="Arial" w:cs="Arial"/>
        </w:rPr>
      </w:pPr>
    </w:p>
    <w:p w:rsidR="00A9563A" w:rsidRDefault="00A9563A" w:rsidP="00EF7DEF">
      <w:pPr>
        <w:ind w:right="1134"/>
        <w:jc w:val="both"/>
        <w:rPr>
          <w:rFonts w:ascii="Arial" w:hAnsi="Arial" w:cs="Arial"/>
        </w:rPr>
      </w:pPr>
      <w:r w:rsidRPr="00EF7DEF">
        <w:rPr>
          <w:rFonts w:ascii="Arial" w:hAnsi="Arial" w:cs="Arial"/>
          <w:b/>
        </w:rPr>
        <w:t>PF2:</w:t>
      </w:r>
      <w:r w:rsidR="00EF7DEF">
        <w:rPr>
          <w:rFonts w:ascii="Arial" w:hAnsi="Arial" w:cs="Arial"/>
        </w:rPr>
        <w:t xml:space="preserve"> Hat Oma das Internet absichtlich kaputt gemacht? Zusammen mit ihren Vorlesern gingen die jungen Zuhörer wichtigen Fragen auf den Grund. Foto: NHW / Annika List</w:t>
      </w:r>
    </w:p>
    <w:p w:rsidR="00EF7DEF" w:rsidRDefault="00EF7DEF" w:rsidP="00EF7DEF">
      <w:pPr>
        <w:ind w:right="1134"/>
        <w:jc w:val="both"/>
        <w:rPr>
          <w:rFonts w:ascii="Arial" w:hAnsi="Arial" w:cs="Arial"/>
        </w:rPr>
      </w:pPr>
    </w:p>
    <w:p w:rsidR="00A9563A" w:rsidRDefault="00A9563A" w:rsidP="00EF7DEF">
      <w:pPr>
        <w:ind w:right="1134"/>
        <w:jc w:val="both"/>
        <w:rPr>
          <w:rFonts w:ascii="Arial" w:hAnsi="Arial" w:cs="Arial"/>
        </w:rPr>
      </w:pPr>
      <w:r w:rsidRPr="00EF7DEF">
        <w:rPr>
          <w:rFonts w:ascii="Arial" w:hAnsi="Arial" w:cs="Arial"/>
          <w:b/>
        </w:rPr>
        <w:t>PF3:</w:t>
      </w:r>
      <w:r w:rsidR="00EF7DEF">
        <w:rPr>
          <w:rFonts w:ascii="Arial" w:hAnsi="Arial" w:cs="Arial"/>
        </w:rPr>
        <w:t xml:space="preserve"> Faszination Buch: Der Blick in diese Kindergesichter zeigt, dass Vorlesen auch in Zeiten von Smartphone und Computerspielen hervorragend funktioniert. Foto: NHW / Annika List</w:t>
      </w:r>
    </w:p>
    <w:p w:rsidR="00A9563A" w:rsidRDefault="00A9563A" w:rsidP="005B518C">
      <w:pPr>
        <w:spacing w:line="360" w:lineRule="auto"/>
        <w:ind w:right="1134"/>
        <w:jc w:val="both"/>
        <w:rPr>
          <w:rFonts w:ascii="Arial" w:hAnsi="Arial" w:cs="Arial"/>
        </w:rPr>
      </w:pPr>
    </w:p>
    <w:p w:rsidR="00E86633" w:rsidRDefault="00E86633" w:rsidP="00E86633">
      <w:pPr>
        <w:pStyle w:val="bodytext"/>
        <w:tabs>
          <w:tab w:val="left" w:pos="7560"/>
        </w:tabs>
        <w:spacing w:after="0" w:line="240" w:lineRule="auto"/>
        <w:jc w:val="both"/>
        <w:outlineLvl w:val="0"/>
        <w:rPr>
          <w:rFonts w:ascii="Arial" w:hAnsi="Arial" w:cs="Arial"/>
          <w:sz w:val="22"/>
          <w:szCs w:val="22"/>
        </w:rPr>
      </w:pPr>
      <w:r>
        <w:rPr>
          <w:rFonts w:ascii="Arial" w:hAnsi="Arial" w:cs="Arial"/>
          <w:b/>
          <w:sz w:val="23"/>
          <w:szCs w:val="23"/>
        </w:rPr>
        <w:t>Unternehmensgruppe Nassauische Heimstätte | Wohnstadt</w:t>
      </w:r>
    </w:p>
    <w:p w:rsidR="0003228E" w:rsidRPr="002E1DB4" w:rsidRDefault="00E86633" w:rsidP="00393D51">
      <w:pPr>
        <w:ind w:right="1134"/>
        <w:jc w:val="both"/>
        <w:rPr>
          <w:rFonts w:ascii="Arial" w:hAnsi="Arial" w:cs="Arial"/>
        </w:rPr>
      </w:pPr>
      <w:r>
        <w:rPr>
          <w:rFonts w:ascii="Arial" w:hAnsi="Arial" w:cs="Arial"/>
        </w:rPr>
        <w:t>Die Unternehmensgruppe Nassauische Heimstätte | Wohnstadt mit Sitz in Frankfurt am Main und Kassel bietet seit 95 Jahren umfassende Dienstleistungen in den Bereichen Wohnen, Bauen und Entwickeln. Sie beschäftigt rund 730 Mitarbeiter. Mit rund 58.000 Mietwohnungen in 128 Städten und Gemeinden gehört sie zu den führenden deutschen Wohnungsunternehmen. Das Regionalcenter Wiesbaden bewirtschaftet rund 11.600 Wohnungen, darunter rund 5.800 Wohnungen direkt in Wiesbaden, und hat mit dem Servicecenter in Darmstadt eine Außenstelle. Unter der Marke „ProjektStadt“ werden Kompetenzfelder gebündelt, um nachhaltige Stadtentwicklungsaufgaben durchzuführen. Bis 2023 sind Investitionen von rund 1,9 Milliarden Euro in Neubau von Wohnungen und den Bestand geplant. 4.900 zusätzliche Wohnungen sollen so in den nächsten fünf Jahren entstehen.</w:t>
      </w:r>
    </w:p>
    <w:sectPr w:rsidR="0003228E" w:rsidRPr="002E1DB4">
      <w:headerReference w:type="default" r:id="rId7"/>
      <w:footerReference w:type="default" r:id="rId8"/>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D5B" w:rsidRDefault="00404D5B">
      <w:r>
        <w:separator/>
      </w:r>
    </w:p>
  </w:endnote>
  <w:endnote w:type="continuationSeparator" w:id="0">
    <w:p w:rsidR="00404D5B" w:rsidRDefault="0040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Default="00332EFF" w:rsidP="00124D4F">
    <w:pPr>
      <w:pStyle w:val="Fuzeile"/>
      <w:pBdr>
        <w:bottom w:val="single" w:sz="4" w:space="1" w:color="auto"/>
      </w:pBdr>
      <w:rPr>
        <w:sz w:val="16"/>
        <w:szCs w:val="16"/>
      </w:rPr>
    </w:pPr>
  </w:p>
  <w:p w:rsidR="00332EFF" w:rsidRDefault="00332EFF" w:rsidP="00124D4F">
    <w:pPr>
      <w:pStyle w:val="Fuzeile"/>
      <w:pBdr>
        <w:bottom w:val="single" w:sz="4" w:space="1" w:color="auto"/>
      </w:pBdr>
      <w:rPr>
        <w:sz w:val="16"/>
        <w:szCs w:val="16"/>
      </w:rPr>
    </w:pPr>
  </w:p>
  <w:p w:rsidR="00332EFF" w:rsidRPr="007B2EB5" w:rsidRDefault="00332EFF" w:rsidP="00124D4F">
    <w:pPr>
      <w:pStyle w:val="Fuzeile"/>
      <w:rPr>
        <w:rFonts w:ascii="Arial" w:hAnsi="Arial" w:cs="Arial"/>
        <w:color w:val="000000"/>
        <w:sz w:val="16"/>
        <w:szCs w:val="16"/>
      </w:rPr>
    </w:pPr>
  </w:p>
  <w:p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rsidR="007B2EB5" w:rsidRPr="008015D8" w:rsidRDefault="007B2EB5" w:rsidP="007B2EB5">
    <w:pPr>
      <w:pStyle w:val="Fuzeile"/>
      <w:rPr>
        <w:rFonts w:ascii="Arial" w:hAnsi="Arial" w:cs="Arial"/>
        <w:b/>
        <w:bCs/>
        <w:color w:val="000000"/>
        <w:sz w:val="16"/>
        <w:szCs w:val="16"/>
      </w:rPr>
    </w:pPr>
  </w:p>
  <w:p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6069-1321 | F: 069 6069-</w:t>
    </w:r>
    <w:r w:rsidR="00524928">
      <w:rPr>
        <w:rFonts w:ascii="Arial" w:hAnsi="Arial" w:cs="Arial"/>
        <w:sz w:val="16"/>
        <w:szCs w:val="16"/>
      </w:rPr>
      <w:t>5-</w:t>
    </w:r>
    <w:r w:rsidRPr="00C7283B">
      <w:rPr>
        <w:rFonts w:ascii="Arial" w:hAnsi="Arial" w:cs="Arial"/>
        <w:sz w:val="16"/>
        <w:szCs w:val="16"/>
      </w:rPr>
      <w:t>13</w:t>
    </w:r>
    <w:r w:rsidR="00524928">
      <w:rPr>
        <w:rFonts w:ascii="Arial" w:hAnsi="Arial" w:cs="Arial"/>
        <w:sz w:val="16"/>
        <w:szCs w:val="16"/>
      </w:rPr>
      <w:t>21</w:t>
    </w:r>
    <w:r w:rsidRPr="00C7283B">
      <w:rPr>
        <w:rFonts w:ascii="Arial" w:hAnsi="Arial" w:cs="Arial"/>
        <w:sz w:val="16"/>
        <w:szCs w:val="16"/>
      </w:rPr>
      <w:t xml:space="preserve"> | </w:t>
    </w:r>
    <w:hyperlink r:id="rId1" w:history="1">
      <w:r w:rsidRPr="00C7283B">
        <w:rPr>
          <w:rStyle w:val="Hyperlink"/>
          <w:rFonts w:ascii="Arial" w:hAnsi="Arial" w:cs="Arial"/>
          <w:color w:val="auto"/>
          <w:sz w:val="16"/>
          <w:szCs w:val="16"/>
          <w:u w:val="none"/>
        </w:rPr>
        <w:t>www.naheimst.de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rsidR="00F86CA5" w:rsidRDefault="00F86CA5" w:rsidP="007B2EB5">
    <w:pPr>
      <w:pStyle w:val="Fuzeile"/>
      <w:rPr>
        <w:rFonts w:ascii="Arial" w:hAnsi="Arial" w:cs="Arial"/>
        <w:sz w:val="16"/>
        <w:szCs w:val="16"/>
      </w:rPr>
    </w:pPr>
  </w:p>
  <w:p w:rsidR="007B2EB5" w:rsidRDefault="007B2EB5" w:rsidP="007B2EB5">
    <w:pPr>
      <w:pStyle w:val="Fuzeile"/>
      <w:jc w:val="center"/>
      <w:rPr>
        <w:rFonts w:ascii="Arial" w:hAnsi="Arial" w:cs="Arial"/>
        <w:sz w:val="10"/>
        <w:szCs w:val="10"/>
      </w:rPr>
    </w:pPr>
  </w:p>
  <w:p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www.naheimst.de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D5B" w:rsidRDefault="00404D5B">
      <w:r>
        <w:separator/>
      </w:r>
    </w:p>
  </w:footnote>
  <w:footnote w:type="continuationSeparator" w:id="0">
    <w:p w:rsidR="00404D5B" w:rsidRDefault="00404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EFF" w:rsidRPr="0088476C" w:rsidRDefault="00597C72"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extent cx="1981200" cy="566494"/>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_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5447" cy="596302"/>
                  </a:xfrm>
                  <a:prstGeom prst="rect">
                    <a:avLst/>
                  </a:prstGeom>
                </pic:spPr>
              </pic:pic>
            </a:graphicData>
          </a:graphic>
        </wp:inline>
      </w:drawing>
    </w:r>
  </w:p>
  <w:p w:rsidR="00332EFF" w:rsidRPr="0088476C" w:rsidRDefault="00332EFF">
    <w:pPr>
      <w:pStyle w:val="Kopfzeile"/>
      <w:rPr>
        <w:rFonts w:ascii="Arial" w:hAnsi="Arial" w:cs="Arial"/>
        <w:b/>
        <w:bCs/>
        <w:spacing w:val="60"/>
        <w:sz w:val="28"/>
        <w:szCs w:val="28"/>
      </w:rPr>
    </w:pPr>
  </w:p>
  <w:p w:rsidR="00332EFF" w:rsidRPr="0088476C" w:rsidRDefault="00332EFF">
    <w:pPr>
      <w:pStyle w:val="Kopfzeile"/>
      <w:rPr>
        <w:rFonts w:ascii="Arial" w:hAnsi="Arial" w:cs="Arial"/>
        <w:b/>
        <w:bCs/>
        <w:spacing w:val="60"/>
        <w:sz w:val="28"/>
        <w:szCs w:val="28"/>
      </w:rPr>
    </w:pPr>
  </w:p>
  <w:p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rsidR="004C6DC0" w:rsidRDefault="004C6DC0">
    <w:pPr>
      <w:pStyle w:val="Kopfzeile"/>
      <w:rPr>
        <w:rFonts w:ascii="Arial" w:hAnsi="Arial" w:cs="Arial"/>
        <w:b/>
        <w:bCs/>
        <w:spacing w:val="60"/>
        <w:sz w:val="24"/>
        <w:szCs w:val="24"/>
      </w:rPr>
    </w:pPr>
  </w:p>
  <w:p w:rsidR="004C6DC0" w:rsidRDefault="004C6DC0" w:rsidP="00F64FE7">
    <w:pPr>
      <w:pStyle w:val="Kopfzeile"/>
      <w:rPr>
        <w:rFonts w:ascii="Arial" w:hAnsi="Arial" w:cs="Arial"/>
      </w:rPr>
    </w:pPr>
    <w:r>
      <w:rPr>
        <w:rFonts w:ascii="Arial" w:hAnsi="Arial" w:cs="Arial"/>
      </w:rPr>
      <w:t xml:space="preserve">Datum: </w:t>
    </w:r>
    <w:r w:rsidR="004E4644">
      <w:rPr>
        <w:rFonts w:ascii="Arial" w:hAnsi="Arial" w:cs="Arial"/>
      </w:rPr>
      <w:t>21</w:t>
    </w:r>
    <w:r w:rsidR="00A267CC">
      <w:rPr>
        <w:rFonts w:ascii="Arial" w:hAnsi="Arial" w:cs="Arial"/>
      </w:rPr>
      <w:t>.</w:t>
    </w:r>
    <w:r w:rsidR="001D252A">
      <w:rPr>
        <w:rFonts w:ascii="Arial" w:hAnsi="Arial" w:cs="Arial"/>
      </w:rPr>
      <w:t>11</w:t>
    </w:r>
    <w:r w:rsidR="00581240">
      <w:rPr>
        <w:rFonts w:ascii="Arial" w:hAnsi="Arial" w:cs="Arial"/>
      </w:rPr>
      <w:t>.</w:t>
    </w:r>
    <w:r w:rsidR="001D252A">
      <w:rPr>
        <w:rFonts w:ascii="Arial" w:hAnsi="Arial" w:cs="Arial"/>
      </w:rPr>
      <w:t>201</w:t>
    </w:r>
    <w:r w:rsidR="00E86633">
      <w:rPr>
        <w:rFonts w:ascii="Arial" w:hAnsi="Arial" w:cs="Arial"/>
      </w:rPr>
      <w:t>9</w:t>
    </w:r>
    <w:r>
      <w:rPr>
        <w:rFonts w:ascii="Arial" w:hAnsi="Arial" w:cs="Arial"/>
      </w:rPr>
      <w:t xml:space="preserve"> </w:t>
    </w:r>
    <w:r w:rsidRPr="004C6DC0">
      <w:rPr>
        <w:rFonts w:ascii="Arial" w:hAnsi="Arial" w:cs="Arial"/>
      </w:rPr>
      <w:t xml:space="preserve"> |</w:t>
    </w:r>
    <w:r>
      <w:rPr>
        <w:rFonts w:ascii="Arial" w:hAnsi="Arial" w:cs="Arial"/>
      </w:rPr>
      <w:t xml:space="preserve">  </w:t>
    </w:r>
    <w:r w:rsidRPr="004C6DC0">
      <w:rPr>
        <w:rFonts w:ascii="Arial" w:hAnsi="Arial" w:cs="Arial"/>
      </w:rPr>
      <w:t xml:space="preserve">Seite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8506E5">
      <w:rPr>
        <w:rFonts w:ascii="Arial" w:hAnsi="Arial" w:cs="Arial"/>
        <w:noProof/>
      </w:rPr>
      <w:t>4</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8506E5">
      <w:rPr>
        <w:rFonts w:ascii="Arial" w:hAnsi="Arial" w:cs="Arial"/>
        <w:noProof/>
      </w:rPr>
      <w:t>4</w:t>
    </w:r>
    <w:r w:rsidRPr="004C6DC0">
      <w:rPr>
        <w:rFonts w:ascii="Arial" w:hAnsi="Arial" w:cs="Arial"/>
      </w:rPr>
      <w:fldChar w:fldCharType="end"/>
    </w:r>
  </w:p>
  <w:p w:rsidR="002047C2" w:rsidRDefault="002047C2" w:rsidP="00F64FE7">
    <w:pPr>
      <w:pStyle w:val="Kopfzeile"/>
      <w:rPr>
        <w:rFonts w:ascii="Arial" w:hAnsi="Arial" w:cs="Arial"/>
      </w:rPr>
    </w:pPr>
    <w:r>
      <w:rPr>
        <w:rFonts w:ascii="Arial" w:hAnsi="Arial" w:cs="Arial"/>
      </w:rPr>
      <w:t>An</w:t>
    </w:r>
    <w:r w:rsidR="00F74D0F">
      <w:rPr>
        <w:rFonts w:ascii="Arial" w:hAnsi="Arial" w:cs="Arial"/>
      </w:rPr>
      <w:t>zahl Zeichen inkl. Leerzeichen: 4.</w:t>
    </w:r>
    <w:r w:rsidR="00A9563A">
      <w:rPr>
        <w:rFonts w:ascii="Arial" w:hAnsi="Arial" w:cs="Arial"/>
      </w:rPr>
      <w:t>665</w:t>
    </w:r>
    <w:r w:rsidR="00F74D0F">
      <w:rPr>
        <w:rFonts w:ascii="Arial" w:hAnsi="Arial" w:cs="Arial"/>
      </w:rPr>
      <w:t xml:space="preserve"> </w:t>
    </w:r>
    <w:r w:rsidR="00760202">
      <w:rPr>
        <w:rFonts w:ascii="Arial" w:hAnsi="Arial" w:cs="Arial"/>
      </w:rPr>
      <w:t>ohne Boilerplate</w:t>
    </w: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p w:rsidR="004C6DC0" w:rsidRPr="002047C2" w:rsidRDefault="004C6DC0">
    <w:pPr>
      <w:pStyle w:val="Kopfzeile"/>
      <w:rPr>
        <w:rFonts w:ascii="Arial" w:hAnsi="Arial" w:cs="Arial"/>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D5B"/>
    <w:rsid w:val="000236AB"/>
    <w:rsid w:val="0003228E"/>
    <w:rsid w:val="00044D6B"/>
    <w:rsid w:val="000E40C2"/>
    <w:rsid w:val="00104E45"/>
    <w:rsid w:val="00124D4F"/>
    <w:rsid w:val="00141E6C"/>
    <w:rsid w:val="001726E9"/>
    <w:rsid w:val="00192513"/>
    <w:rsid w:val="001A62EC"/>
    <w:rsid w:val="001D252A"/>
    <w:rsid w:val="002047C2"/>
    <w:rsid w:val="00213FBA"/>
    <w:rsid w:val="00233BA3"/>
    <w:rsid w:val="002557D2"/>
    <w:rsid w:val="0025780E"/>
    <w:rsid w:val="002A51DB"/>
    <w:rsid w:val="002C3AA4"/>
    <w:rsid w:val="002C5FFE"/>
    <w:rsid w:val="002C7DE8"/>
    <w:rsid w:val="002D0C45"/>
    <w:rsid w:val="002E1DB4"/>
    <w:rsid w:val="002F52BB"/>
    <w:rsid w:val="00301DF4"/>
    <w:rsid w:val="00331246"/>
    <w:rsid w:val="00332EFF"/>
    <w:rsid w:val="00352182"/>
    <w:rsid w:val="00352D5E"/>
    <w:rsid w:val="003544FC"/>
    <w:rsid w:val="00393D51"/>
    <w:rsid w:val="003A61BA"/>
    <w:rsid w:val="003B1043"/>
    <w:rsid w:val="003B798F"/>
    <w:rsid w:val="00404D5B"/>
    <w:rsid w:val="00414471"/>
    <w:rsid w:val="00492C13"/>
    <w:rsid w:val="004A6037"/>
    <w:rsid w:val="004B520B"/>
    <w:rsid w:val="004C6DC0"/>
    <w:rsid w:val="004E4644"/>
    <w:rsid w:val="00524928"/>
    <w:rsid w:val="005325A4"/>
    <w:rsid w:val="00581240"/>
    <w:rsid w:val="005826CB"/>
    <w:rsid w:val="00583D04"/>
    <w:rsid w:val="00597C72"/>
    <w:rsid w:val="005B518C"/>
    <w:rsid w:val="005C0E29"/>
    <w:rsid w:val="0062396C"/>
    <w:rsid w:val="00632CBA"/>
    <w:rsid w:val="00653B49"/>
    <w:rsid w:val="00661874"/>
    <w:rsid w:val="00667125"/>
    <w:rsid w:val="006717C7"/>
    <w:rsid w:val="00682B49"/>
    <w:rsid w:val="006D6798"/>
    <w:rsid w:val="006F209C"/>
    <w:rsid w:val="00760202"/>
    <w:rsid w:val="00777B7C"/>
    <w:rsid w:val="00784FFC"/>
    <w:rsid w:val="00793C2B"/>
    <w:rsid w:val="007A504C"/>
    <w:rsid w:val="007B1096"/>
    <w:rsid w:val="007B2EB5"/>
    <w:rsid w:val="007C18DB"/>
    <w:rsid w:val="007F1052"/>
    <w:rsid w:val="007F133C"/>
    <w:rsid w:val="007F797F"/>
    <w:rsid w:val="008237B3"/>
    <w:rsid w:val="008506E5"/>
    <w:rsid w:val="008508DD"/>
    <w:rsid w:val="00851A40"/>
    <w:rsid w:val="0088476C"/>
    <w:rsid w:val="008C0C63"/>
    <w:rsid w:val="008D3315"/>
    <w:rsid w:val="008D3655"/>
    <w:rsid w:val="008E3DCC"/>
    <w:rsid w:val="008E6206"/>
    <w:rsid w:val="008F0CBC"/>
    <w:rsid w:val="0090392A"/>
    <w:rsid w:val="00920B7B"/>
    <w:rsid w:val="009300F2"/>
    <w:rsid w:val="00930DCE"/>
    <w:rsid w:val="0093115A"/>
    <w:rsid w:val="009711EB"/>
    <w:rsid w:val="009A0B57"/>
    <w:rsid w:val="009C0AEF"/>
    <w:rsid w:val="00A178C8"/>
    <w:rsid w:val="00A267CC"/>
    <w:rsid w:val="00A34ECA"/>
    <w:rsid w:val="00A405B6"/>
    <w:rsid w:val="00A4696B"/>
    <w:rsid w:val="00A638E8"/>
    <w:rsid w:val="00A9563A"/>
    <w:rsid w:val="00AB0FDC"/>
    <w:rsid w:val="00AE1F73"/>
    <w:rsid w:val="00AE6323"/>
    <w:rsid w:val="00AE7955"/>
    <w:rsid w:val="00AF45B2"/>
    <w:rsid w:val="00B0530C"/>
    <w:rsid w:val="00B967B1"/>
    <w:rsid w:val="00B97FFC"/>
    <w:rsid w:val="00BA2475"/>
    <w:rsid w:val="00BC7093"/>
    <w:rsid w:val="00C7283B"/>
    <w:rsid w:val="00C93B06"/>
    <w:rsid w:val="00CA6DEC"/>
    <w:rsid w:val="00CB3C57"/>
    <w:rsid w:val="00CC7B1F"/>
    <w:rsid w:val="00CE124C"/>
    <w:rsid w:val="00D052B6"/>
    <w:rsid w:val="00D55DDE"/>
    <w:rsid w:val="00D75977"/>
    <w:rsid w:val="00D814A6"/>
    <w:rsid w:val="00D96C43"/>
    <w:rsid w:val="00DE37EF"/>
    <w:rsid w:val="00DE7A3F"/>
    <w:rsid w:val="00DF1AE5"/>
    <w:rsid w:val="00DF7285"/>
    <w:rsid w:val="00E86633"/>
    <w:rsid w:val="00EB325B"/>
    <w:rsid w:val="00EC55F5"/>
    <w:rsid w:val="00EC74B9"/>
    <w:rsid w:val="00EE34AE"/>
    <w:rsid w:val="00EF7DEF"/>
    <w:rsid w:val="00F1109D"/>
    <w:rsid w:val="00F20BAF"/>
    <w:rsid w:val="00F27E3F"/>
    <w:rsid w:val="00F31BF8"/>
    <w:rsid w:val="00F473C6"/>
    <w:rsid w:val="00F55005"/>
    <w:rsid w:val="00F64FE7"/>
    <w:rsid w:val="00F652BF"/>
    <w:rsid w:val="00F74D0F"/>
    <w:rsid w:val="00F86CA5"/>
    <w:rsid w:val="00F97DA7"/>
    <w:rsid w:val="00FB088A"/>
    <w:rsid w:val="00FD12FF"/>
    <w:rsid w:val="00FD694D"/>
    <w:rsid w:val="00FF1FBB"/>
    <w:rsid w:val="00FF3A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chartTrackingRefBased/>
  <w15:docId w15:val="{395C1D4F-DDE1-4750-80C0-923190826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styleId="Kommentartext">
    <w:name w:val="annotation text"/>
    <w:basedOn w:val="Standard"/>
    <w:link w:val="KommentartextZchn"/>
    <w:rsid w:val="00583D04"/>
    <w:rPr>
      <w:sz w:val="20"/>
      <w:szCs w:val="20"/>
    </w:rPr>
  </w:style>
  <w:style w:type="character" w:customStyle="1" w:styleId="KommentartextZchn">
    <w:name w:val="Kommentartext Zchn"/>
    <w:basedOn w:val="Absatz-Standardschriftart"/>
    <w:link w:val="Kommentartext"/>
    <w:rsid w:val="00583D04"/>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aheim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DFA22-E2A3-4594-85D2-A8E74567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831</Words>
  <Characters>5237</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X</vt:lpstr>
    </vt:vector>
  </TitlesOfParts>
  <Company/>
  <LinksUpToDate>false</LinksUpToDate>
  <CharactersWithSpaces>6056</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Lang, Frederik</dc:creator>
  <cp:keywords/>
  <dc:description/>
  <cp:lastModifiedBy>Lang, Frederik</cp:lastModifiedBy>
  <cp:revision>15</cp:revision>
  <cp:lastPrinted>2006-02-20T13:39:00Z</cp:lastPrinted>
  <dcterms:created xsi:type="dcterms:W3CDTF">2019-11-07T14:40:00Z</dcterms:created>
  <dcterms:modified xsi:type="dcterms:W3CDTF">2019-11-20T15:54:00Z</dcterms:modified>
</cp:coreProperties>
</file>