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6A" w:rsidRPr="007762D2" w:rsidRDefault="00E64E6A" w:rsidP="00E64E6A">
      <w:pPr>
        <w:spacing w:line="360" w:lineRule="auto"/>
        <w:rPr>
          <w:rFonts w:ascii="Arial" w:hAnsi="Arial" w:cs="Arial"/>
          <w:b/>
          <w:sz w:val="28"/>
          <w:szCs w:val="28"/>
          <w:u w:val="single"/>
        </w:rPr>
      </w:pPr>
      <w:r w:rsidRPr="007762D2">
        <w:rPr>
          <w:rFonts w:ascii="Arial" w:hAnsi="Arial" w:cs="Arial"/>
          <w:b/>
          <w:sz w:val="28"/>
          <w:szCs w:val="28"/>
          <w:u w:val="single"/>
        </w:rPr>
        <w:t>Expo Real 2019</w:t>
      </w:r>
    </w:p>
    <w:p w:rsidR="00E64E6A" w:rsidRPr="00E64E6A" w:rsidRDefault="00E64E6A" w:rsidP="00E606EC">
      <w:pPr>
        <w:spacing w:line="360" w:lineRule="auto"/>
        <w:rPr>
          <w:rFonts w:ascii="Arial" w:hAnsi="Arial" w:cs="Arial"/>
          <w:b/>
          <w:sz w:val="16"/>
          <w:szCs w:val="16"/>
        </w:rPr>
      </w:pPr>
    </w:p>
    <w:p w:rsidR="00760E18" w:rsidRDefault="00E64E6A" w:rsidP="00E606EC">
      <w:pPr>
        <w:spacing w:line="360" w:lineRule="auto"/>
        <w:rPr>
          <w:rFonts w:ascii="Arial" w:hAnsi="Arial" w:cs="Arial"/>
          <w:b/>
          <w:sz w:val="36"/>
          <w:szCs w:val="36"/>
        </w:rPr>
      </w:pPr>
      <w:r>
        <w:rPr>
          <w:rFonts w:ascii="Arial" w:hAnsi="Arial" w:cs="Arial"/>
          <w:b/>
          <w:sz w:val="36"/>
          <w:szCs w:val="36"/>
        </w:rPr>
        <w:t>D</w:t>
      </w:r>
      <w:r w:rsidR="00F6780C">
        <w:rPr>
          <w:rFonts w:ascii="Arial" w:hAnsi="Arial" w:cs="Arial"/>
          <w:b/>
          <w:sz w:val="36"/>
          <w:szCs w:val="36"/>
        </w:rPr>
        <w:t>ie Herausforderungen der digitalen Zukunft</w:t>
      </w:r>
    </w:p>
    <w:p w:rsidR="0009279B" w:rsidRDefault="0009279B" w:rsidP="00B03C48">
      <w:pPr>
        <w:spacing w:line="360" w:lineRule="auto"/>
        <w:jc w:val="center"/>
        <w:rPr>
          <w:rFonts w:ascii="Arial" w:hAnsi="Arial" w:cs="Arial"/>
          <w:b/>
          <w:color w:val="000000"/>
          <w:sz w:val="24"/>
          <w:szCs w:val="24"/>
        </w:rPr>
      </w:pPr>
    </w:p>
    <w:p w:rsidR="00760E18" w:rsidRDefault="00F6780C" w:rsidP="00E606EC">
      <w:pPr>
        <w:pStyle w:val="Textkrper"/>
        <w:kinsoku w:val="0"/>
        <w:overflowPunct w:val="0"/>
        <w:spacing w:line="360" w:lineRule="auto"/>
        <w:rPr>
          <w:b/>
          <w:bCs/>
          <w:sz w:val="36"/>
          <w:szCs w:val="36"/>
        </w:rPr>
      </w:pPr>
      <w:r>
        <w:rPr>
          <w:b/>
          <w:bCs/>
          <w:szCs w:val="24"/>
        </w:rPr>
        <w:t>Smart Cities, Hubs und Strategien</w:t>
      </w:r>
      <w:r w:rsidR="005F7F24">
        <w:rPr>
          <w:b/>
          <w:bCs/>
          <w:szCs w:val="24"/>
        </w:rPr>
        <w:t xml:space="preserve"> – </w:t>
      </w:r>
      <w:r w:rsidR="005F0621">
        <w:rPr>
          <w:b/>
          <w:bCs/>
          <w:szCs w:val="24"/>
        </w:rPr>
        <w:t xml:space="preserve">Expertengespräch </w:t>
      </w:r>
      <w:r w:rsidR="005F7F24">
        <w:rPr>
          <w:b/>
          <w:bCs/>
          <w:szCs w:val="24"/>
        </w:rPr>
        <w:t xml:space="preserve">am </w:t>
      </w:r>
      <w:r>
        <w:rPr>
          <w:b/>
          <w:bCs/>
          <w:szCs w:val="24"/>
        </w:rPr>
        <w:t>Dienstag, 8</w:t>
      </w:r>
      <w:r w:rsidR="005F7F24">
        <w:rPr>
          <w:b/>
          <w:bCs/>
          <w:szCs w:val="24"/>
        </w:rPr>
        <w:t>. Oktober</w:t>
      </w:r>
      <w:r w:rsidR="00F249CF">
        <w:rPr>
          <w:b/>
          <w:bCs/>
          <w:szCs w:val="24"/>
        </w:rPr>
        <w:t xml:space="preserve"> 2019, </w:t>
      </w:r>
      <w:r w:rsidR="005F7F24">
        <w:rPr>
          <w:b/>
          <w:bCs/>
          <w:szCs w:val="24"/>
        </w:rPr>
        <w:t xml:space="preserve">ab </w:t>
      </w:r>
      <w:r>
        <w:rPr>
          <w:b/>
          <w:bCs/>
          <w:szCs w:val="24"/>
        </w:rPr>
        <w:t>12.30</w:t>
      </w:r>
      <w:r w:rsidR="005F7F24">
        <w:rPr>
          <w:b/>
          <w:bCs/>
          <w:szCs w:val="24"/>
        </w:rPr>
        <w:t xml:space="preserve"> Uhr </w:t>
      </w:r>
      <w:r w:rsidR="00D978EA">
        <w:rPr>
          <w:b/>
          <w:bCs/>
          <w:szCs w:val="24"/>
        </w:rPr>
        <w:t>auf der Expo Real</w:t>
      </w:r>
      <w:r w:rsidR="005F7F24" w:rsidRPr="005F7F24">
        <w:rPr>
          <w:b/>
          <w:bCs/>
          <w:szCs w:val="24"/>
        </w:rPr>
        <w:t xml:space="preserve"> </w:t>
      </w:r>
      <w:r w:rsidR="005F7F24">
        <w:rPr>
          <w:b/>
          <w:bCs/>
          <w:szCs w:val="24"/>
        </w:rPr>
        <w:t>am Stand der Unternehmensgruppe Nassauische Heimstätte | Wohnstadt</w:t>
      </w:r>
      <w:r>
        <w:rPr>
          <w:b/>
          <w:bCs/>
          <w:szCs w:val="24"/>
        </w:rPr>
        <w:t>,</w:t>
      </w:r>
      <w:r w:rsidR="008600A5">
        <w:rPr>
          <w:b/>
          <w:bCs/>
          <w:szCs w:val="24"/>
        </w:rPr>
        <w:t xml:space="preserve"> Halle </w:t>
      </w:r>
      <w:r>
        <w:rPr>
          <w:b/>
          <w:bCs/>
          <w:szCs w:val="24"/>
        </w:rPr>
        <w:t>C1</w:t>
      </w:r>
      <w:r w:rsidR="008F2FD7">
        <w:rPr>
          <w:b/>
          <w:bCs/>
          <w:szCs w:val="24"/>
        </w:rPr>
        <w:t xml:space="preserve">, </w:t>
      </w:r>
      <w:r w:rsidR="008600A5">
        <w:rPr>
          <w:b/>
          <w:bCs/>
          <w:szCs w:val="24"/>
        </w:rPr>
        <w:t xml:space="preserve">Stand </w:t>
      </w:r>
      <w:r>
        <w:rPr>
          <w:b/>
          <w:bCs/>
          <w:szCs w:val="24"/>
        </w:rPr>
        <w:t>440</w:t>
      </w:r>
      <w:r w:rsidR="00D978EA">
        <w:rPr>
          <w:b/>
          <w:bCs/>
          <w:szCs w:val="24"/>
        </w:rPr>
        <w:t>.</w:t>
      </w:r>
    </w:p>
    <w:p w:rsidR="00760E18" w:rsidRPr="005F7F24" w:rsidRDefault="00760E18" w:rsidP="00E606EC">
      <w:pPr>
        <w:pStyle w:val="Textkrper"/>
        <w:kinsoku w:val="0"/>
        <w:overflowPunct w:val="0"/>
        <w:spacing w:line="360" w:lineRule="auto"/>
        <w:rPr>
          <w:rFonts w:cs="Arial"/>
        </w:rPr>
      </w:pPr>
    </w:p>
    <w:p w:rsidR="008600A5" w:rsidRDefault="008600A5" w:rsidP="00E606EC">
      <w:pPr>
        <w:pStyle w:val="Textkrper"/>
        <w:kinsoku w:val="0"/>
        <w:overflowPunct w:val="0"/>
        <w:spacing w:line="360" w:lineRule="auto"/>
        <w:rPr>
          <w:rFonts w:cs="Arial"/>
        </w:rPr>
      </w:pPr>
      <w:r w:rsidRPr="00695734">
        <w:rPr>
          <w:rFonts w:cs="Arial"/>
          <w:u w:val="single"/>
        </w:rPr>
        <w:t>Frankfurt am Main / München</w:t>
      </w:r>
      <w:r>
        <w:rPr>
          <w:rFonts w:cs="Arial"/>
        </w:rPr>
        <w:t xml:space="preserve"> – </w:t>
      </w:r>
      <w:proofErr w:type="spellStart"/>
      <w:r w:rsidR="007A2C25">
        <w:rPr>
          <w:rFonts w:cs="Arial"/>
        </w:rPr>
        <w:t>Blockchain</w:t>
      </w:r>
      <w:proofErr w:type="spellEnd"/>
      <w:r w:rsidR="007A2C25">
        <w:rPr>
          <w:rFonts w:cs="Arial"/>
        </w:rPr>
        <w:t xml:space="preserve">, </w:t>
      </w:r>
      <w:r w:rsidR="00144D80">
        <w:rPr>
          <w:rFonts w:cs="Arial"/>
        </w:rPr>
        <w:t>gläsern</w:t>
      </w:r>
      <w:r w:rsidR="007A2C25">
        <w:rPr>
          <w:rFonts w:cs="Arial"/>
        </w:rPr>
        <w:t>e Verwaltung, digitale Revolution – die Reihe der Schlagwörter l</w:t>
      </w:r>
      <w:r w:rsidR="001C16BD">
        <w:rPr>
          <w:rFonts w:cs="Arial"/>
        </w:rPr>
        <w:t>ieße</w:t>
      </w:r>
      <w:r w:rsidR="007A2C25">
        <w:rPr>
          <w:rFonts w:cs="Arial"/>
        </w:rPr>
        <w:t xml:space="preserve"> sich beliebig fortsetzen. Was </w:t>
      </w:r>
      <w:r w:rsidR="00E30826">
        <w:rPr>
          <w:rFonts w:cs="Arial"/>
        </w:rPr>
        <w:t xml:space="preserve">aber </w:t>
      </w:r>
      <w:r w:rsidR="007A2C25">
        <w:rPr>
          <w:rFonts w:cs="Arial"/>
        </w:rPr>
        <w:t xml:space="preserve">kommt auf </w:t>
      </w:r>
      <w:r w:rsidR="004D5D4F">
        <w:rPr>
          <w:rFonts w:cs="Arial"/>
        </w:rPr>
        <w:t xml:space="preserve">Wohnungswirtschaft, Stadtentwicklung und </w:t>
      </w:r>
      <w:r w:rsidR="007A2C25">
        <w:rPr>
          <w:rFonts w:cs="Arial"/>
        </w:rPr>
        <w:t>Kommunen zu</w:t>
      </w:r>
      <w:r w:rsidR="004D5D4F">
        <w:rPr>
          <w:rFonts w:cs="Arial"/>
        </w:rPr>
        <w:t>? W</w:t>
      </w:r>
      <w:r w:rsidR="006C4F11">
        <w:rPr>
          <w:rFonts w:cs="Arial"/>
        </w:rPr>
        <w:t xml:space="preserve">elche Strategien sind vielversprechend, um die gestiegenen Anforderungen der </w:t>
      </w:r>
      <w:r w:rsidR="00144D80">
        <w:rPr>
          <w:rFonts w:cs="Arial"/>
        </w:rPr>
        <w:t>elektronisch</w:t>
      </w:r>
      <w:r w:rsidR="006C4F11">
        <w:rPr>
          <w:rFonts w:cs="Arial"/>
        </w:rPr>
        <w:t xml:space="preserve">en Welt zu meistern? </w:t>
      </w:r>
      <w:r w:rsidR="001C16BD">
        <w:rPr>
          <w:rFonts w:cs="Arial"/>
        </w:rPr>
        <w:t xml:space="preserve">Wie </w:t>
      </w:r>
      <w:r w:rsidR="000D7FF2">
        <w:rPr>
          <w:rFonts w:cs="Arial"/>
        </w:rPr>
        <w:t xml:space="preserve">präsentiert sich eine </w:t>
      </w:r>
      <w:r w:rsidR="00F050DC">
        <w:rPr>
          <w:rFonts w:cs="Arial"/>
        </w:rPr>
        <w:t>Stadt</w:t>
      </w:r>
      <w:r w:rsidR="000D7FF2">
        <w:rPr>
          <w:rFonts w:cs="Arial"/>
        </w:rPr>
        <w:t xml:space="preserve"> im 21. Jahrhundert, welche Services erwarten ihre Bewohner? </w:t>
      </w:r>
    </w:p>
    <w:p w:rsidR="008600A5" w:rsidRDefault="008600A5" w:rsidP="00E606EC">
      <w:pPr>
        <w:pStyle w:val="Textkrper"/>
        <w:kinsoku w:val="0"/>
        <w:overflowPunct w:val="0"/>
        <w:spacing w:line="360" w:lineRule="auto"/>
        <w:rPr>
          <w:rFonts w:cs="Arial"/>
        </w:rPr>
      </w:pPr>
    </w:p>
    <w:p w:rsidR="00983822" w:rsidRDefault="00A60C99" w:rsidP="00E606EC">
      <w:pPr>
        <w:pStyle w:val="Textkrper"/>
        <w:kinsoku w:val="0"/>
        <w:overflowPunct w:val="0"/>
        <w:spacing w:line="360" w:lineRule="auto"/>
        <w:rPr>
          <w:bCs/>
          <w:szCs w:val="24"/>
        </w:rPr>
      </w:pPr>
      <w:r>
        <w:rPr>
          <w:rFonts w:cs="Arial"/>
        </w:rPr>
        <w:t xml:space="preserve">Erst im Frühjahr hat das </w:t>
      </w:r>
      <w:r w:rsidR="006C4F11" w:rsidRPr="007A2C25">
        <w:rPr>
          <w:rFonts w:cs="Arial"/>
        </w:rPr>
        <w:t xml:space="preserve">Bundesinnenministerium </w:t>
      </w:r>
      <w:r w:rsidR="006C4F11">
        <w:rPr>
          <w:rFonts w:cs="Arial"/>
        </w:rPr>
        <w:t>ein Förderprogramm für ein</w:t>
      </w:r>
      <w:r w:rsidR="007A2C25" w:rsidRPr="007A2C25">
        <w:rPr>
          <w:rFonts w:cs="Arial"/>
        </w:rPr>
        <w:t xml:space="preserve"> Modellprojekt </w:t>
      </w:r>
      <w:r w:rsidR="006C4F11">
        <w:rPr>
          <w:rFonts w:cs="Arial"/>
        </w:rPr>
        <w:t xml:space="preserve">mit dem Titel </w:t>
      </w:r>
      <w:r w:rsidR="007A2C25" w:rsidRPr="007A2C25">
        <w:rPr>
          <w:rFonts w:cs="Arial"/>
        </w:rPr>
        <w:t xml:space="preserve">„Smart Cities </w:t>
      </w:r>
      <w:proofErr w:type="spellStart"/>
      <w:r w:rsidR="007A2C25" w:rsidRPr="007A2C25">
        <w:rPr>
          <w:rFonts w:cs="Arial"/>
        </w:rPr>
        <w:t>made</w:t>
      </w:r>
      <w:proofErr w:type="spellEnd"/>
      <w:r w:rsidR="007A2C25" w:rsidRPr="007A2C25">
        <w:rPr>
          <w:rFonts w:cs="Arial"/>
        </w:rPr>
        <w:t xml:space="preserve"> in Germany“ </w:t>
      </w:r>
      <w:r w:rsidR="006C4F11">
        <w:rPr>
          <w:rFonts w:cs="Arial"/>
        </w:rPr>
        <w:t>ausgeschr</w:t>
      </w:r>
      <w:r w:rsidR="000D7FF2">
        <w:rPr>
          <w:rFonts w:cs="Arial"/>
        </w:rPr>
        <w:t>i</w:t>
      </w:r>
      <w:r w:rsidR="006C4F11">
        <w:rPr>
          <w:rFonts w:cs="Arial"/>
        </w:rPr>
        <w:t>eben</w:t>
      </w:r>
      <w:r w:rsidR="0078386D">
        <w:rPr>
          <w:rFonts w:cs="Arial"/>
        </w:rPr>
        <w:t xml:space="preserve">. Zahlreiche </w:t>
      </w:r>
      <w:r w:rsidR="00DE6DA5">
        <w:rPr>
          <w:rFonts w:cs="Arial"/>
        </w:rPr>
        <w:t>Kommunen haben sich beworben,</w:t>
      </w:r>
      <w:r w:rsidR="0078386D">
        <w:rPr>
          <w:rFonts w:cs="Arial"/>
        </w:rPr>
        <w:t xml:space="preserve"> darunter auch die </w:t>
      </w:r>
      <w:r w:rsidR="00DE6DA5">
        <w:rPr>
          <w:rFonts w:cs="Arial"/>
        </w:rPr>
        <w:t xml:space="preserve">südlich </w:t>
      </w:r>
      <w:r w:rsidR="0078386D">
        <w:rPr>
          <w:rFonts w:cs="Arial"/>
        </w:rPr>
        <w:t xml:space="preserve">von </w:t>
      </w:r>
      <w:r w:rsidR="00DE6DA5">
        <w:rPr>
          <w:rFonts w:cs="Arial"/>
        </w:rPr>
        <w:t xml:space="preserve">Frankfurt gelegene </w:t>
      </w:r>
      <w:r w:rsidR="000D7FF2">
        <w:rPr>
          <w:rFonts w:cs="Arial"/>
        </w:rPr>
        <w:t xml:space="preserve">Stadt </w:t>
      </w:r>
      <w:r w:rsidR="00DE6DA5">
        <w:rPr>
          <w:rFonts w:cs="Arial"/>
        </w:rPr>
        <w:t>Neu</w:t>
      </w:r>
      <w:r w:rsidR="0078386D">
        <w:rPr>
          <w:rFonts w:cs="Arial"/>
        </w:rPr>
        <w:t>-</w:t>
      </w:r>
      <w:r w:rsidR="00DE6DA5">
        <w:rPr>
          <w:rFonts w:cs="Arial"/>
        </w:rPr>
        <w:t>Isenburg</w:t>
      </w:r>
      <w:r w:rsidR="007A2C25" w:rsidRPr="007A2C25">
        <w:rPr>
          <w:rFonts w:cs="Arial"/>
        </w:rPr>
        <w:t>.</w:t>
      </w:r>
      <w:r w:rsidR="00DE6DA5">
        <w:rPr>
          <w:rFonts w:cs="Arial"/>
        </w:rPr>
        <w:t xml:space="preserve"> </w:t>
      </w:r>
      <w:r w:rsidR="001E607C">
        <w:rPr>
          <w:rFonts w:cs="Arial"/>
        </w:rPr>
        <w:t>Über e</w:t>
      </w:r>
      <w:r w:rsidR="00B67CD0">
        <w:rPr>
          <w:rFonts w:cs="Arial"/>
        </w:rPr>
        <w:t xml:space="preserve">rste </w:t>
      </w:r>
      <w:r w:rsidR="00DE6DA5">
        <w:rPr>
          <w:rFonts w:cs="Arial"/>
        </w:rPr>
        <w:t>Erfahrung</w:t>
      </w:r>
      <w:r w:rsidR="007251D7">
        <w:rPr>
          <w:rFonts w:cs="Arial"/>
        </w:rPr>
        <w:t>en</w:t>
      </w:r>
      <w:r w:rsidR="001E607C">
        <w:rPr>
          <w:rFonts w:cs="Arial"/>
        </w:rPr>
        <w:t xml:space="preserve"> berichtet Bürgermeister Herbert </w:t>
      </w:r>
      <w:proofErr w:type="spellStart"/>
      <w:r w:rsidR="001E607C">
        <w:rPr>
          <w:rFonts w:cs="Arial"/>
        </w:rPr>
        <w:t>Hunkel</w:t>
      </w:r>
      <w:proofErr w:type="spellEnd"/>
      <w:r w:rsidR="001E607C">
        <w:rPr>
          <w:rFonts w:cs="Arial"/>
        </w:rPr>
        <w:t xml:space="preserve"> beim </w:t>
      </w:r>
      <w:r w:rsidR="00A5233E">
        <w:rPr>
          <w:rFonts w:cs="Arial"/>
        </w:rPr>
        <w:t>Experten</w:t>
      </w:r>
      <w:r w:rsidR="001E607C">
        <w:rPr>
          <w:rFonts w:cs="Arial"/>
        </w:rPr>
        <w:t xml:space="preserve">gespräch </w:t>
      </w:r>
      <w:r w:rsidR="00A5233E" w:rsidRPr="00A5233E">
        <w:rPr>
          <w:bCs/>
          <w:szCs w:val="24"/>
        </w:rPr>
        <w:t xml:space="preserve">am </w:t>
      </w:r>
      <w:r w:rsidR="007970E4">
        <w:rPr>
          <w:bCs/>
          <w:szCs w:val="24"/>
        </w:rPr>
        <w:t>Dienstag, 8.</w:t>
      </w:r>
      <w:r w:rsidR="00A5233E" w:rsidRPr="00A5233E">
        <w:rPr>
          <w:bCs/>
          <w:szCs w:val="24"/>
        </w:rPr>
        <w:t xml:space="preserve"> Oktober</w:t>
      </w:r>
      <w:r w:rsidR="00B67CD0">
        <w:rPr>
          <w:bCs/>
          <w:szCs w:val="24"/>
        </w:rPr>
        <w:t xml:space="preserve"> 2019, </w:t>
      </w:r>
      <w:r w:rsidR="00A5233E" w:rsidRPr="00A5233E">
        <w:rPr>
          <w:bCs/>
          <w:szCs w:val="24"/>
        </w:rPr>
        <w:t>ab 1</w:t>
      </w:r>
      <w:r w:rsidR="007970E4">
        <w:rPr>
          <w:bCs/>
          <w:szCs w:val="24"/>
        </w:rPr>
        <w:t>2.30</w:t>
      </w:r>
      <w:r w:rsidR="00A5233E" w:rsidRPr="00A5233E">
        <w:rPr>
          <w:bCs/>
          <w:szCs w:val="24"/>
        </w:rPr>
        <w:t xml:space="preserve"> Uhr am Stand der Unternehmensgruppe Nassauische Heimstätte | Wohnstadt</w:t>
      </w:r>
      <w:r w:rsidR="001E607C">
        <w:rPr>
          <w:bCs/>
          <w:szCs w:val="24"/>
        </w:rPr>
        <w:t xml:space="preserve"> (Halle C1, Stand 440). </w:t>
      </w:r>
      <w:r w:rsidR="00DE6DA5">
        <w:rPr>
          <w:bCs/>
          <w:szCs w:val="24"/>
        </w:rPr>
        <w:t xml:space="preserve">Mit von der Partie sind auch die Experten für </w:t>
      </w:r>
      <w:proofErr w:type="spellStart"/>
      <w:r w:rsidR="00DE6DA5">
        <w:rPr>
          <w:bCs/>
          <w:szCs w:val="24"/>
        </w:rPr>
        <w:t>Augmented</w:t>
      </w:r>
      <w:proofErr w:type="spellEnd"/>
      <w:r w:rsidR="00DE6DA5">
        <w:rPr>
          <w:bCs/>
          <w:szCs w:val="24"/>
        </w:rPr>
        <w:t xml:space="preserve"> Reality, </w:t>
      </w:r>
      <w:proofErr w:type="spellStart"/>
      <w:r w:rsidR="00334F94">
        <w:rPr>
          <w:bCs/>
          <w:szCs w:val="24"/>
        </w:rPr>
        <w:t>Sphira</w:t>
      </w:r>
      <w:proofErr w:type="spellEnd"/>
      <w:r w:rsidR="00334F94">
        <w:rPr>
          <w:bCs/>
          <w:szCs w:val="24"/>
        </w:rPr>
        <w:t xml:space="preserve"> GmbH und </w:t>
      </w:r>
      <w:proofErr w:type="spellStart"/>
      <w:r w:rsidR="00B67CD0">
        <w:rPr>
          <w:bCs/>
          <w:szCs w:val="24"/>
        </w:rPr>
        <w:t>f</w:t>
      </w:r>
      <w:r w:rsidR="00334F94">
        <w:rPr>
          <w:bCs/>
          <w:szCs w:val="24"/>
        </w:rPr>
        <w:t>ram</w:t>
      </w:r>
      <w:r w:rsidR="00B67CD0">
        <w:rPr>
          <w:bCs/>
          <w:szCs w:val="24"/>
        </w:rPr>
        <w:t>e</w:t>
      </w:r>
      <w:r w:rsidR="00334F94">
        <w:rPr>
          <w:bCs/>
          <w:szCs w:val="24"/>
        </w:rPr>
        <w:t>less</w:t>
      </w:r>
      <w:proofErr w:type="spellEnd"/>
      <w:r w:rsidR="00334F94">
        <w:rPr>
          <w:bCs/>
          <w:szCs w:val="24"/>
        </w:rPr>
        <w:t xml:space="preserve"> GmbH</w:t>
      </w:r>
      <w:r w:rsidR="00983822">
        <w:rPr>
          <w:bCs/>
          <w:szCs w:val="24"/>
        </w:rPr>
        <w:t xml:space="preserve">. Die beiden </w:t>
      </w:r>
      <w:r w:rsidR="001E607C">
        <w:rPr>
          <w:bCs/>
          <w:szCs w:val="24"/>
        </w:rPr>
        <w:t xml:space="preserve">Startups </w:t>
      </w:r>
      <w:r w:rsidR="00983822">
        <w:rPr>
          <w:bCs/>
          <w:szCs w:val="24"/>
        </w:rPr>
        <w:t xml:space="preserve">sind die Gewinner </w:t>
      </w:r>
      <w:r w:rsidR="00144D80">
        <w:rPr>
          <w:bCs/>
          <w:szCs w:val="24"/>
        </w:rPr>
        <w:t>d</w:t>
      </w:r>
      <w:r w:rsidR="00983822">
        <w:rPr>
          <w:bCs/>
          <w:szCs w:val="24"/>
        </w:rPr>
        <w:t xml:space="preserve">es diesjährigen </w:t>
      </w:r>
      <w:proofErr w:type="spellStart"/>
      <w:r w:rsidR="001E607C">
        <w:rPr>
          <w:bCs/>
          <w:szCs w:val="24"/>
        </w:rPr>
        <w:t>contests</w:t>
      </w:r>
      <w:proofErr w:type="spellEnd"/>
      <w:r w:rsidR="001E607C">
        <w:rPr>
          <w:bCs/>
          <w:szCs w:val="24"/>
        </w:rPr>
        <w:t xml:space="preserve"> von </w:t>
      </w:r>
      <w:proofErr w:type="spellStart"/>
      <w:r w:rsidR="00983822">
        <w:rPr>
          <w:bCs/>
          <w:szCs w:val="24"/>
        </w:rPr>
        <w:t>hubitation</w:t>
      </w:r>
      <w:proofErr w:type="spellEnd"/>
      <w:r w:rsidR="001E607C">
        <w:rPr>
          <w:bCs/>
          <w:szCs w:val="24"/>
        </w:rPr>
        <w:t>, dem Startup-</w:t>
      </w:r>
      <w:proofErr w:type="spellStart"/>
      <w:r w:rsidR="001E607C">
        <w:rPr>
          <w:bCs/>
          <w:szCs w:val="24"/>
        </w:rPr>
        <w:t>Accelerator</w:t>
      </w:r>
      <w:proofErr w:type="spellEnd"/>
      <w:r w:rsidR="001E607C">
        <w:rPr>
          <w:bCs/>
          <w:szCs w:val="24"/>
        </w:rPr>
        <w:t xml:space="preserve"> der Unternehmensgruppe, und präsentieren </w:t>
      </w:r>
      <w:r w:rsidR="000C3280">
        <w:rPr>
          <w:bCs/>
          <w:szCs w:val="24"/>
        </w:rPr>
        <w:t>sich und i</w:t>
      </w:r>
      <w:r w:rsidR="001E607C">
        <w:rPr>
          <w:bCs/>
          <w:szCs w:val="24"/>
        </w:rPr>
        <w:t>hre Ideen für Zukunftsthemen der Wohnungswirtschaft</w:t>
      </w:r>
      <w:r w:rsidR="000C3280">
        <w:rPr>
          <w:bCs/>
          <w:szCs w:val="24"/>
        </w:rPr>
        <w:t xml:space="preserve"> am Stand</w:t>
      </w:r>
      <w:r w:rsidR="001E607C">
        <w:rPr>
          <w:bCs/>
          <w:szCs w:val="24"/>
        </w:rPr>
        <w:t xml:space="preserve">. </w:t>
      </w:r>
    </w:p>
    <w:p w:rsidR="00E00F65" w:rsidRDefault="00E00F65" w:rsidP="00E606EC">
      <w:pPr>
        <w:pStyle w:val="Textkrper"/>
        <w:kinsoku w:val="0"/>
        <w:overflowPunct w:val="0"/>
        <w:spacing w:line="360" w:lineRule="auto"/>
        <w:rPr>
          <w:bCs/>
          <w:szCs w:val="24"/>
        </w:rPr>
      </w:pPr>
    </w:p>
    <w:p w:rsidR="00F6780C" w:rsidRDefault="001E607C" w:rsidP="00E606EC">
      <w:pPr>
        <w:pStyle w:val="Textkrper"/>
        <w:kinsoku w:val="0"/>
        <w:overflowPunct w:val="0"/>
        <w:spacing w:line="360" w:lineRule="auto"/>
        <w:rPr>
          <w:rFonts w:cs="Arial"/>
        </w:rPr>
      </w:pPr>
      <w:r>
        <w:rPr>
          <w:rFonts w:cs="Arial"/>
        </w:rPr>
        <w:lastRenderedPageBreak/>
        <w:t xml:space="preserve">Mitdiskutanten von </w:t>
      </w:r>
      <w:r w:rsidR="00044CE6">
        <w:rPr>
          <w:rFonts w:cs="Arial"/>
        </w:rPr>
        <w:t xml:space="preserve">Herbert </w:t>
      </w:r>
      <w:proofErr w:type="spellStart"/>
      <w:r w:rsidR="00044CE6">
        <w:rPr>
          <w:rFonts w:cs="Arial"/>
        </w:rPr>
        <w:t>Hunkel</w:t>
      </w:r>
      <w:proofErr w:type="spellEnd"/>
      <w:r w:rsidR="00044CE6">
        <w:rPr>
          <w:rFonts w:cs="Arial"/>
        </w:rPr>
        <w:t xml:space="preserve">, </w:t>
      </w:r>
      <w:r w:rsidR="00983822" w:rsidRPr="00F6780C">
        <w:rPr>
          <w:rFonts w:cs="Arial"/>
        </w:rPr>
        <w:t>Levent Valente</w:t>
      </w:r>
      <w:r>
        <w:rPr>
          <w:rFonts w:cs="Arial"/>
        </w:rPr>
        <w:t xml:space="preserve"> (</w:t>
      </w:r>
      <w:proofErr w:type="spellStart"/>
      <w:r w:rsidR="00983822" w:rsidRPr="00F6780C">
        <w:rPr>
          <w:rFonts w:cs="Arial"/>
        </w:rPr>
        <w:t>S</w:t>
      </w:r>
      <w:r w:rsidR="00983822">
        <w:rPr>
          <w:rFonts w:cs="Arial"/>
        </w:rPr>
        <w:t>phira</w:t>
      </w:r>
      <w:proofErr w:type="spellEnd"/>
      <w:r>
        <w:rPr>
          <w:rFonts w:cs="Arial"/>
        </w:rPr>
        <w:t>) u</w:t>
      </w:r>
      <w:r w:rsidR="00983822">
        <w:rPr>
          <w:rFonts w:cs="Arial"/>
        </w:rPr>
        <w:t xml:space="preserve">nd </w:t>
      </w:r>
      <w:r w:rsidR="00983822" w:rsidRPr="00F6780C">
        <w:rPr>
          <w:rFonts w:cs="Arial"/>
        </w:rPr>
        <w:t xml:space="preserve">Dr. Annette </w:t>
      </w:r>
      <w:proofErr w:type="spellStart"/>
      <w:r w:rsidR="00983822" w:rsidRPr="00F6780C">
        <w:rPr>
          <w:rFonts w:cs="Arial"/>
        </w:rPr>
        <w:t>Mossel</w:t>
      </w:r>
      <w:proofErr w:type="spellEnd"/>
      <w:r>
        <w:rPr>
          <w:rFonts w:cs="Arial"/>
        </w:rPr>
        <w:t xml:space="preserve"> (</w:t>
      </w:r>
      <w:proofErr w:type="spellStart"/>
      <w:r w:rsidR="00983822" w:rsidRPr="00F6780C">
        <w:rPr>
          <w:rFonts w:cs="Arial"/>
        </w:rPr>
        <w:t>frameless</w:t>
      </w:r>
      <w:proofErr w:type="spellEnd"/>
      <w:r>
        <w:rPr>
          <w:rFonts w:cs="Arial"/>
        </w:rPr>
        <w:t xml:space="preserve">): Dr. </w:t>
      </w:r>
      <w:r w:rsidR="00F6780C" w:rsidRPr="00F6780C">
        <w:rPr>
          <w:rFonts w:cs="Arial"/>
        </w:rPr>
        <w:t>Axel Tausendpfund</w:t>
      </w:r>
      <w:r w:rsidR="001C16BD">
        <w:rPr>
          <w:rFonts w:cs="Arial"/>
        </w:rPr>
        <w:t>,</w:t>
      </w:r>
      <w:r w:rsidR="00F6780C" w:rsidRPr="00F6780C">
        <w:rPr>
          <w:rFonts w:cs="Arial"/>
        </w:rPr>
        <w:t xml:space="preserve"> Verbandsdirektor der Südwestdeutschen Wohnungswirtschaft </w:t>
      </w:r>
      <w:proofErr w:type="spellStart"/>
      <w:r w:rsidR="00F6780C" w:rsidRPr="00F6780C">
        <w:rPr>
          <w:rFonts w:cs="Arial"/>
        </w:rPr>
        <w:t>VdW</w:t>
      </w:r>
      <w:proofErr w:type="spellEnd"/>
      <w:r w:rsidR="00F6780C" w:rsidRPr="00F6780C">
        <w:rPr>
          <w:rFonts w:cs="Arial"/>
        </w:rPr>
        <w:t xml:space="preserve"> </w:t>
      </w:r>
      <w:proofErr w:type="spellStart"/>
      <w:r>
        <w:rPr>
          <w:rFonts w:cs="Arial"/>
        </w:rPr>
        <w:t>s</w:t>
      </w:r>
      <w:r w:rsidR="00F6780C" w:rsidRPr="00F6780C">
        <w:rPr>
          <w:rFonts w:cs="Arial"/>
        </w:rPr>
        <w:t>üdwest</w:t>
      </w:r>
      <w:proofErr w:type="spellEnd"/>
      <w:r w:rsidR="001C16BD">
        <w:rPr>
          <w:bCs/>
          <w:szCs w:val="24"/>
        </w:rPr>
        <w:t xml:space="preserve">, </w:t>
      </w:r>
      <w:r w:rsidR="00F6780C" w:rsidRPr="001C16BD">
        <w:rPr>
          <w:rFonts w:cs="Arial"/>
        </w:rPr>
        <w:t>Dr. Claudia Nagel</w:t>
      </w:r>
      <w:r w:rsidR="001C16BD">
        <w:rPr>
          <w:rFonts w:cs="Arial"/>
        </w:rPr>
        <w:t>,</w:t>
      </w:r>
      <w:r w:rsidR="00F6780C" w:rsidRPr="001C16BD">
        <w:rPr>
          <w:rFonts w:cs="Arial"/>
        </w:rPr>
        <w:t xml:space="preserve"> CEO High </w:t>
      </w:r>
      <w:proofErr w:type="spellStart"/>
      <w:r w:rsidR="00F6780C" w:rsidRPr="001C16BD">
        <w:rPr>
          <w:rFonts w:cs="Arial"/>
        </w:rPr>
        <w:t>Rise</w:t>
      </w:r>
      <w:proofErr w:type="spellEnd"/>
      <w:r w:rsidR="00F6780C" w:rsidRPr="001C16BD">
        <w:rPr>
          <w:rFonts w:cs="Arial"/>
        </w:rPr>
        <w:t xml:space="preserve"> Ventures GmbH</w:t>
      </w:r>
      <w:r w:rsidR="001C16BD">
        <w:rPr>
          <w:rFonts w:cs="Arial"/>
        </w:rPr>
        <w:t xml:space="preserve">, </w:t>
      </w:r>
      <w:r w:rsidR="00D9158B">
        <w:rPr>
          <w:rFonts w:cs="Arial"/>
        </w:rPr>
        <w:t xml:space="preserve">und </w:t>
      </w:r>
      <w:r w:rsidR="001C16BD" w:rsidRPr="00F6780C">
        <w:rPr>
          <w:rFonts w:cs="Arial"/>
        </w:rPr>
        <w:t>Dr. Thomas Hain</w:t>
      </w:r>
      <w:r w:rsidR="001C16BD">
        <w:rPr>
          <w:rFonts w:cs="Arial"/>
        </w:rPr>
        <w:t xml:space="preserve">, </w:t>
      </w:r>
      <w:r w:rsidR="001C16BD" w:rsidRPr="00F6780C">
        <w:rPr>
          <w:rFonts w:cs="Arial"/>
        </w:rPr>
        <w:t>Leitende</w:t>
      </w:r>
      <w:r>
        <w:rPr>
          <w:rFonts w:cs="Arial"/>
        </w:rPr>
        <w:t>r</w:t>
      </w:r>
      <w:r w:rsidR="001C16BD" w:rsidRPr="00F6780C">
        <w:rPr>
          <w:rFonts w:cs="Arial"/>
        </w:rPr>
        <w:t xml:space="preserve"> Geschäftsführer </w:t>
      </w:r>
      <w:r w:rsidR="001C16BD">
        <w:rPr>
          <w:rFonts w:cs="Arial"/>
        </w:rPr>
        <w:t xml:space="preserve">der </w:t>
      </w:r>
      <w:r w:rsidR="001C16BD" w:rsidRPr="00F6780C">
        <w:rPr>
          <w:rFonts w:cs="Arial"/>
        </w:rPr>
        <w:t>Unternehmensgruppe Nassauische Heimstätte | Wohnstadt</w:t>
      </w:r>
      <w:r>
        <w:rPr>
          <w:rFonts w:cs="Arial"/>
        </w:rPr>
        <w:t>.</w:t>
      </w:r>
      <w:r w:rsidR="00D9158B">
        <w:rPr>
          <w:rFonts w:cs="Arial"/>
        </w:rPr>
        <w:t xml:space="preserve"> </w:t>
      </w:r>
      <w:r w:rsidR="00244E0F">
        <w:rPr>
          <w:rFonts w:cs="Arial"/>
        </w:rPr>
        <w:t>Mode</w:t>
      </w:r>
      <w:r w:rsidR="00D9158B">
        <w:rPr>
          <w:rFonts w:cs="Arial"/>
        </w:rPr>
        <w:t xml:space="preserve">riert wird die Runde von </w:t>
      </w:r>
      <w:r w:rsidR="00244E0F">
        <w:rPr>
          <w:rFonts w:cs="Arial"/>
        </w:rPr>
        <w:t xml:space="preserve">Patricia </w:t>
      </w:r>
      <w:proofErr w:type="spellStart"/>
      <w:r w:rsidR="00244E0F">
        <w:rPr>
          <w:rFonts w:cs="Arial"/>
        </w:rPr>
        <w:t>Küll</w:t>
      </w:r>
      <w:proofErr w:type="spellEnd"/>
      <w:r w:rsidR="00D9158B">
        <w:rPr>
          <w:rFonts w:cs="Arial"/>
        </w:rPr>
        <w:t xml:space="preserve"> (S</w:t>
      </w:r>
      <w:r w:rsidR="00244E0F">
        <w:rPr>
          <w:rFonts w:cs="Arial"/>
        </w:rPr>
        <w:t>WR</w:t>
      </w:r>
      <w:r w:rsidR="00D9158B">
        <w:rPr>
          <w:rFonts w:cs="Arial"/>
        </w:rPr>
        <w:t>)</w:t>
      </w:r>
      <w:r w:rsidR="00244E0F">
        <w:rPr>
          <w:rFonts w:cs="Arial"/>
        </w:rPr>
        <w:t>.</w:t>
      </w:r>
    </w:p>
    <w:p w:rsidR="00E00F65" w:rsidRDefault="00E00F65" w:rsidP="00E606EC">
      <w:pPr>
        <w:pStyle w:val="Textkrper"/>
        <w:kinsoku w:val="0"/>
        <w:overflowPunct w:val="0"/>
        <w:spacing w:line="360" w:lineRule="auto"/>
        <w:rPr>
          <w:rFonts w:cs="Arial"/>
        </w:rPr>
      </w:pPr>
    </w:p>
    <w:p w:rsidR="00E00F65" w:rsidRPr="00E00F65" w:rsidRDefault="00E00F65" w:rsidP="00E00F65">
      <w:pPr>
        <w:kinsoku w:val="0"/>
        <w:overflowPunct w:val="0"/>
        <w:spacing w:line="360" w:lineRule="auto"/>
        <w:jc w:val="both"/>
        <w:rPr>
          <w:rFonts w:ascii="Arial" w:eastAsia="Times New Roman" w:hAnsi="Arial" w:cs="Arial"/>
          <w:b/>
          <w:snapToGrid w:val="0"/>
          <w:sz w:val="24"/>
          <w:szCs w:val="20"/>
          <w:lang w:eastAsia="de-DE"/>
        </w:rPr>
      </w:pPr>
      <w:r w:rsidRPr="00E00F65">
        <w:rPr>
          <w:rFonts w:ascii="Arial" w:eastAsia="Times New Roman" w:hAnsi="Arial" w:cs="Arial"/>
          <w:b/>
          <w:snapToGrid w:val="0"/>
          <w:sz w:val="24"/>
          <w:szCs w:val="20"/>
          <w:lang w:eastAsia="de-DE"/>
        </w:rPr>
        <w:t>Mehr zum Thema im Fachgespräch „</w:t>
      </w:r>
      <w:r w:rsidR="00516745">
        <w:rPr>
          <w:rFonts w:ascii="Arial" w:eastAsia="Times New Roman" w:hAnsi="Arial" w:cs="Arial"/>
          <w:b/>
          <w:snapToGrid w:val="0"/>
          <w:sz w:val="24"/>
          <w:szCs w:val="20"/>
          <w:lang w:eastAsia="de-DE"/>
        </w:rPr>
        <w:t>Smart Cities, Hubs und Strategien – die Herausforderungen der digitalen Zukunft“ am Dienstag, 8</w:t>
      </w:r>
      <w:r w:rsidRPr="00E00F65">
        <w:rPr>
          <w:rFonts w:ascii="Arial" w:eastAsia="Times New Roman" w:hAnsi="Arial" w:cs="Arial"/>
          <w:b/>
          <w:snapToGrid w:val="0"/>
          <w:sz w:val="24"/>
          <w:szCs w:val="20"/>
          <w:lang w:eastAsia="de-DE"/>
        </w:rPr>
        <w:t>. Oktober 2019, 1</w:t>
      </w:r>
      <w:r w:rsidR="00AD00D1">
        <w:rPr>
          <w:rFonts w:ascii="Arial" w:eastAsia="Times New Roman" w:hAnsi="Arial" w:cs="Arial"/>
          <w:b/>
          <w:snapToGrid w:val="0"/>
          <w:sz w:val="24"/>
          <w:szCs w:val="20"/>
          <w:lang w:eastAsia="de-DE"/>
        </w:rPr>
        <w:t xml:space="preserve">2.30 </w:t>
      </w:r>
      <w:r w:rsidRPr="00E00F65">
        <w:rPr>
          <w:rFonts w:ascii="Arial" w:eastAsia="Times New Roman" w:hAnsi="Arial" w:cs="Arial"/>
          <w:b/>
          <w:snapToGrid w:val="0"/>
          <w:sz w:val="24"/>
          <w:szCs w:val="20"/>
          <w:lang w:eastAsia="de-DE"/>
        </w:rPr>
        <w:t xml:space="preserve">bis </w:t>
      </w:r>
      <w:r w:rsidR="00AD00D1">
        <w:rPr>
          <w:rFonts w:ascii="Arial" w:eastAsia="Times New Roman" w:hAnsi="Arial" w:cs="Arial"/>
          <w:b/>
          <w:snapToGrid w:val="0"/>
          <w:sz w:val="24"/>
          <w:szCs w:val="20"/>
          <w:lang w:eastAsia="de-DE"/>
        </w:rPr>
        <w:t xml:space="preserve">13.30 </w:t>
      </w:r>
      <w:r w:rsidRPr="00E00F65">
        <w:rPr>
          <w:rFonts w:ascii="Arial" w:eastAsia="Times New Roman" w:hAnsi="Arial" w:cs="Arial"/>
          <w:b/>
          <w:snapToGrid w:val="0"/>
          <w:sz w:val="24"/>
          <w:szCs w:val="20"/>
          <w:lang w:eastAsia="de-DE"/>
        </w:rPr>
        <w:t xml:space="preserve">Uhr, Halle C1/Stand 440. </w:t>
      </w:r>
    </w:p>
    <w:p w:rsidR="00E00F65" w:rsidRPr="00E00F65" w:rsidRDefault="00E00F65" w:rsidP="00E00F65">
      <w:pPr>
        <w:kinsoku w:val="0"/>
        <w:overflowPunct w:val="0"/>
        <w:spacing w:line="360" w:lineRule="auto"/>
        <w:ind w:right="1134"/>
        <w:jc w:val="both"/>
        <w:rPr>
          <w:rFonts w:ascii="Arial" w:eastAsia="Times New Roman" w:hAnsi="Arial" w:cs="Arial"/>
          <w:snapToGrid w:val="0"/>
          <w:lang w:eastAsia="de-DE"/>
        </w:rPr>
      </w:pPr>
    </w:p>
    <w:p w:rsidR="00166ADF" w:rsidRDefault="00166ADF" w:rsidP="00E606EC">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rsidR="00166ADF" w:rsidRDefault="00166ADF" w:rsidP="00E606EC">
      <w:pPr>
        <w:jc w:val="both"/>
        <w:rPr>
          <w:rFonts w:ascii="Arial" w:hAnsi="Arial" w:cs="Arial"/>
        </w:rPr>
      </w:pPr>
      <w:r>
        <w:rPr>
          <w:rFonts w:ascii="Arial" w:hAnsi="Arial" w:cs="Arial"/>
        </w:rPr>
        <w:t xml:space="preserve">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zehn führenden deutschen Wohnungsunternehmen. Unter der Marke „ProjektStadt“ werden Kompetenzfelder gebündelt, um nachhaltige Stadtentwicklungsaufgaben durchzuführen. Bis 2023 sind Investitionen von rund 1,9 Milliarden Euro in </w:t>
      </w:r>
      <w:r w:rsidR="00E606EC">
        <w:rPr>
          <w:rFonts w:ascii="Arial" w:hAnsi="Arial" w:cs="Arial"/>
        </w:rPr>
        <w:t xml:space="preserve">den </w:t>
      </w:r>
      <w:r>
        <w:rPr>
          <w:rFonts w:ascii="Arial" w:hAnsi="Arial" w:cs="Arial"/>
        </w:rPr>
        <w:t xml:space="preserve">Neubau von Wohnungen und </w:t>
      </w:r>
      <w:r w:rsidR="00E606EC">
        <w:rPr>
          <w:rFonts w:ascii="Arial" w:hAnsi="Arial" w:cs="Arial"/>
        </w:rPr>
        <w:t xml:space="preserve">in </w:t>
      </w:r>
      <w:r>
        <w:rPr>
          <w:rFonts w:ascii="Arial" w:hAnsi="Arial" w:cs="Arial"/>
        </w:rPr>
        <w:t>den Bestand geplant. 4.900 zusätzliche Wohnungen sollen so in den nächsten fünf Jahren entstehen.</w:t>
      </w:r>
    </w:p>
    <w:p w:rsidR="00166ADF" w:rsidRDefault="00166ADF" w:rsidP="00E606EC">
      <w:pPr>
        <w:jc w:val="both"/>
        <w:rPr>
          <w:rFonts w:ascii="Arial" w:hAnsi="Arial" w:cs="Arial"/>
        </w:rPr>
      </w:pPr>
    </w:p>
    <w:sectPr w:rsidR="00166A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1E" w:rsidRDefault="0050521E">
      <w:r>
        <w:separator/>
      </w:r>
    </w:p>
  </w:endnote>
  <w:endnote w:type="continuationSeparator" w:id="0">
    <w:p w:rsidR="0050521E" w:rsidRDefault="0050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67" w:rsidRDefault="008F5C6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E00F65" w:rsidRPr="007B2EB5" w:rsidRDefault="00E00F65" w:rsidP="00E00F65">
    <w:pPr>
      <w:pStyle w:val="Fuzeile"/>
      <w:rPr>
        <w:rFonts w:ascii="Arial" w:hAnsi="Arial" w:cs="Arial"/>
        <w:color w:val="000000"/>
        <w:sz w:val="16"/>
        <w:szCs w:val="16"/>
      </w:rPr>
    </w:pPr>
  </w:p>
  <w:p w:rsidR="00E00F65" w:rsidRPr="00232438" w:rsidRDefault="00E00F65" w:rsidP="00E00F65">
    <w:pPr>
      <w:tabs>
        <w:tab w:val="center" w:pos="4536"/>
        <w:tab w:val="right" w:pos="8505"/>
        <w:tab w:val="right" w:pos="9070"/>
      </w:tabs>
      <w:rPr>
        <w:rFonts w:ascii="Arial" w:eastAsia="Times New Roman" w:hAnsi="Arial" w:cs="Arial"/>
        <w:b/>
        <w:bCs/>
        <w:color w:val="000000"/>
        <w:sz w:val="16"/>
        <w:szCs w:val="16"/>
        <w:lang w:eastAsia="de-DE"/>
      </w:rPr>
    </w:pPr>
    <w:r w:rsidRPr="00232438">
      <w:rPr>
        <w:rFonts w:ascii="Arial" w:eastAsia="Times New Roman" w:hAnsi="Arial" w:cs="Arial"/>
        <w:b/>
        <w:bCs/>
        <w:color w:val="000000"/>
        <w:sz w:val="16"/>
        <w:szCs w:val="16"/>
        <w:lang w:eastAsia="de-DE"/>
      </w:rPr>
      <w:t>Pressekontakt:</w:t>
    </w:r>
  </w:p>
  <w:p w:rsidR="00E00F65" w:rsidRPr="00232438" w:rsidRDefault="00E00F65" w:rsidP="00E00F65">
    <w:pPr>
      <w:tabs>
        <w:tab w:val="center" w:pos="4536"/>
        <w:tab w:val="right" w:pos="8505"/>
        <w:tab w:val="right" w:pos="9070"/>
      </w:tabs>
      <w:rPr>
        <w:rFonts w:ascii="Arial" w:eastAsia="Times New Roman" w:hAnsi="Arial" w:cs="Arial"/>
        <w:b/>
        <w:bCs/>
        <w:color w:val="000000"/>
        <w:sz w:val="16"/>
        <w:szCs w:val="16"/>
        <w:lang w:eastAsia="de-DE"/>
      </w:rPr>
    </w:pP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r w:rsidRPr="00232438">
      <w:rPr>
        <w:rFonts w:ascii="Arial" w:eastAsia="Times New Roman" w:hAnsi="Arial" w:cs="Arial"/>
        <w:sz w:val="16"/>
        <w:szCs w:val="16"/>
        <w:lang w:eastAsia="de-DE"/>
      </w:rPr>
      <w:t xml:space="preserve">Nassauische Heimstätte Wohnungs- und Entwicklungsgesellschaft mbH | </w:t>
    </w:r>
    <w:proofErr w:type="spellStart"/>
    <w:r w:rsidRPr="00232438">
      <w:rPr>
        <w:rFonts w:ascii="Arial" w:eastAsia="Times New Roman" w:hAnsi="Arial" w:cs="Arial"/>
        <w:sz w:val="16"/>
        <w:szCs w:val="16"/>
        <w:lang w:eastAsia="de-DE"/>
      </w:rPr>
      <w:t>Schaumainkai</w:t>
    </w:r>
    <w:proofErr w:type="spellEnd"/>
    <w:r w:rsidRPr="00232438">
      <w:rPr>
        <w:rFonts w:ascii="Arial" w:eastAsia="Times New Roman" w:hAnsi="Arial" w:cs="Arial"/>
        <w:sz w:val="16"/>
        <w:szCs w:val="16"/>
        <w:lang w:eastAsia="de-DE"/>
      </w:rPr>
      <w:t xml:space="preserve"> 47 | 60596 Frankfurt am Main </w:t>
    </w: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r w:rsidRPr="00232438">
      <w:rPr>
        <w:rFonts w:ascii="Arial" w:eastAsia="Times New Roman" w:hAnsi="Arial" w:cs="Arial"/>
        <w:sz w:val="16"/>
        <w:szCs w:val="16"/>
        <w:lang w:eastAsia="de-DE"/>
      </w:rPr>
      <w:t xml:space="preserve">Jens Duffner | T: 069 6069-1321 | F: 069 6069-5-1321 </w:t>
    </w:r>
    <w:r w:rsidRPr="00232438">
      <w:rPr>
        <w:rFonts w:ascii="Arial" w:eastAsia="Times New Roman" w:hAnsi="Arial" w:cs="Arial"/>
        <w:color w:val="000000" w:themeColor="text1"/>
        <w:sz w:val="16"/>
        <w:szCs w:val="16"/>
        <w:lang w:eastAsia="de-DE"/>
      </w:rPr>
      <w:t xml:space="preserve">| </w:t>
    </w:r>
    <w:hyperlink r:id="rId1" w:history="1">
      <w:r w:rsidRPr="0077354A">
        <w:rPr>
          <w:rFonts w:ascii="Arial" w:eastAsia="Times New Roman" w:hAnsi="Arial" w:cs="Arial"/>
          <w:color w:val="000000" w:themeColor="text1"/>
          <w:sz w:val="16"/>
          <w:szCs w:val="16"/>
          <w:lang w:eastAsia="de-DE"/>
        </w:rPr>
        <w:t>www.naheimst.de</w:t>
      </w:r>
    </w:hyperlink>
    <w:r w:rsidRPr="00232438">
      <w:rPr>
        <w:rFonts w:ascii="Arial" w:eastAsia="Times New Roman" w:hAnsi="Arial" w:cs="Arial"/>
        <w:sz w:val="16"/>
        <w:szCs w:val="16"/>
        <w:lang w:eastAsia="de-DE"/>
      </w:rPr>
      <w:t xml:space="preserve"> | Mail: </w:t>
    </w:r>
    <w:hyperlink r:id="rId2" w:history="1">
      <w:r w:rsidRPr="00232438">
        <w:rPr>
          <w:rFonts w:ascii="Arial" w:eastAsia="Times New Roman" w:hAnsi="Arial" w:cs="Arial"/>
          <w:sz w:val="16"/>
          <w:szCs w:val="16"/>
          <w:lang w:eastAsia="de-DE"/>
        </w:rPr>
        <w:t>jens.duffner@naheimst.de</w:t>
      </w:r>
    </w:hyperlink>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r w:rsidRPr="00232438">
      <w:rPr>
        <w:rFonts w:ascii="Arial" w:eastAsia="Times New Roman" w:hAnsi="Arial" w:cs="Arial"/>
        <w:sz w:val="16"/>
        <w:szCs w:val="16"/>
        <w:lang w:eastAsia="de-DE"/>
      </w:rPr>
      <w:t>Auf der Expo Real 2019: Halle C1, Stand 440 | Mobil: 0178 6001321</w:t>
    </w: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proofErr w:type="spellStart"/>
    <w:r w:rsidRPr="00232438">
      <w:rPr>
        <w:rFonts w:ascii="Arial" w:eastAsia="Times New Roman" w:hAnsi="Arial" w:cs="Arial"/>
        <w:sz w:val="16"/>
        <w:szCs w:val="16"/>
        <w:lang w:eastAsia="de-DE"/>
      </w:rPr>
      <w:t>hd</w:t>
    </w:r>
    <w:proofErr w:type="spellEnd"/>
    <w:r w:rsidRPr="00232438">
      <w:rPr>
        <w:rFonts w:ascii="Arial" w:eastAsia="Times New Roman" w:hAnsi="Arial" w:cs="Arial"/>
        <w:sz w:val="16"/>
        <w:szCs w:val="16"/>
        <w:lang w:eastAsia="de-DE"/>
      </w:rPr>
      <w:t xml:space="preserve">…s </w:t>
    </w:r>
    <w:proofErr w:type="spellStart"/>
    <w:r w:rsidRPr="00232438">
      <w:rPr>
        <w:rFonts w:ascii="Arial" w:eastAsia="Times New Roman" w:hAnsi="Arial" w:cs="Arial"/>
        <w:sz w:val="16"/>
        <w:szCs w:val="16"/>
        <w:lang w:eastAsia="de-DE"/>
      </w:rPr>
      <w:t>agentur</w:t>
    </w:r>
    <w:proofErr w:type="spellEnd"/>
    <w:r w:rsidRPr="00232438">
      <w:rPr>
        <w:rFonts w:ascii="Arial" w:eastAsia="Times New Roman" w:hAnsi="Arial" w:cs="Arial"/>
        <w:sz w:val="16"/>
        <w:szCs w:val="16"/>
        <w:lang w:eastAsia="de-DE"/>
      </w:rPr>
      <w:t xml:space="preserve"> für presse- und </w:t>
    </w:r>
    <w:proofErr w:type="spellStart"/>
    <w:r w:rsidRPr="00232438">
      <w:rPr>
        <w:rFonts w:ascii="Arial" w:eastAsia="Times New Roman" w:hAnsi="Arial" w:cs="Arial"/>
        <w:sz w:val="16"/>
        <w:szCs w:val="16"/>
        <w:lang w:eastAsia="de-DE"/>
      </w:rPr>
      <w:t>öffentlichkeitsarbeit</w:t>
    </w:r>
    <w:proofErr w:type="spellEnd"/>
    <w:r w:rsidRPr="00232438">
      <w:rPr>
        <w:rFonts w:ascii="Arial" w:eastAsia="Times New Roman" w:hAnsi="Arial" w:cs="Arial"/>
        <w:sz w:val="16"/>
        <w:szCs w:val="16"/>
        <w:lang w:eastAsia="de-DE"/>
      </w:rPr>
      <w:t xml:space="preserve"> | Kaiser-Friedrich-Ring 23 | 65185 Wiesbaden | Heike D. Schmitt,</w:t>
    </w: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r w:rsidRPr="00232438">
      <w:rPr>
        <w:rFonts w:ascii="Arial" w:eastAsia="Times New Roman" w:hAnsi="Arial" w:cs="Arial"/>
        <w:sz w:val="16"/>
        <w:szCs w:val="16"/>
        <w:lang w:eastAsia="de-DE"/>
      </w:rPr>
      <w:t xml:space="preserve">Sonja Keller | T: 0611 992910 | F: 0611 9929130 |  Mail: </w:t>
    </w:r>
    <w:hyperlink r:id="rId3" w:history="1">
      <w:r w:rsidRPr="00232438">
        <w:rPr>
          <w:rFonts w:ascii="Arial" w:eastAsia="Times New Roman" w:hAnsi="Arial" w:cs="Arial"/>
          <w:snapToGrid w:val="0"/>
          <w:sz w:val="16"/>
          <w:szCs w:val="16"/>
          <w:lang w:eastAsia="de-DE"/>
        </w:rPr>
        <w:t>h.d.schmitt@hds-pr.com</w:t>
      </w:r>
    </w:hyperlink>
    <w:r w:rsidRPr="00232438">
      <w:rPr>
        <w:rFonts w:ascii="Arial" w:eastAsia="Times New Roman" w:hAnsi="Arial" w:cs="Arial"/>
        <w:sz w:val="16"/>
        <w:szCs w:val="16"/>
        <w:lang w:eastAsia="de-DE"/>
      </w:rPr>
      <w:t>, s.keller@hds-pr.com</w:t>
    </w:r>
  </w:p>
  <w:p w:rsidR="00E00F65" w:rsidRPr="00232438" w:rsidRDefault="00E00F65" w:rsidP="00E00F65">
    <w:pPr>
      <w:tabs>
        <w:tab w:val="center" w:pos="4536"/>
        <w:tab w:val="right" w:pos="8505"/>
        <w:tab w:val="right" w:pos="9070"/>
      </w:tabs>
      <w:rPr>
        <w:rFonts w:ascii="Arial" w:eastAsia="Times New Roman" w:hAnsi="Arial" w:cs="Arial"/>
        <w:sz w:val="16"/>
        <w:szCs w:val="16"/>
        <w:lang w:eastAsia="de-DE"/>
      </w:rPr>
    </w:pPr>
  </w:p>
  <w:p w:rsidR="00E00F65" w:rsidRPr="00232438" w:rsidRDefault="00E00F65" w:rsidP="00E00F65">
    <w:pPr>
      <w:tabs>
        <w:tab w:val="center" w:pos="4536"/>
        <w:tab w:val="right" w:pos="8505"/>
        <w:tab w:val="right" w:pos="9070"/>
      </w:tabs>
      <w:jc w:val="center"/>
      <w:rPr>
        <w:rFonts w:ascii="Arial" w:eastAsia="Times New Roman" w:hAnsi="Arial" w:cs="Arial"/>
        <w:sz w:val="10"/>
        <w:szCs w:val="10"/>
        <w:lang w:eastAsia="de-DE"/>
      </w:rPr>
    </w:pPr>
  </w:p>
  <w:p w:rsidR="00E00F65" w:rsidRPr="00232438" w:rsidRDefault="00E00F65" w:rsidP="00E00F65">
    <w:pPr>
      <w:tabs>
        <w:tab w:val="center" w:pos="4536"/>
        <w:tab w:val="right" w:pos="8505"/>
        <w:tab w:val="right" w:pos="9070"/>
      </w:tabs>
      <w:rPr>
        <w:rFonts w:ascii="Tahoma" w:eastAsia="Times New Roman" w:hAnsi="Tahoma" w:cs="Tahoma"/>
        <w:b/>
        <w:bCs/>
        <w:sz w:val="16"/>
        <w:szCs w:val="16"/>
        <w:lang w:eastAsia="de-DE"/>
      </w:rPr>
    </w:pPr>
    <w:r w:rsidRPr="00232438">
      <w:rPr>
        <w:rFonts w:ascii="Arial" w:eastAsia="Times New Roman" w:hAnsi="Arial" w:cs="Arial"/>
        <w:b/>
        <w:bCs/>
        <w:sz w:val="16"/>
        <w:szCs w:val="16"/>
        <w:lang w:eastAsia="de-DE"/>
      </w:rPr>
      <w:t xml:space="preserve">Pressemitteilungen und Pressebilder auch online im Presseportal </w:t>
    </w:r>
    <w:r w:rsidRPr="00232438">
      <w:rPr>
        <w:rFonts w:ascii="Arial" w:eastAsia="Times New Roman" w:hAnsi="Arial" w:cs="Arial"/>
        <w:b/>
        <w:bCs/>
        <w:color w:val="000000"/>
        <w:sz w:val="16"/>
        <w:szCs w:val="16"/>
        <w:lang w:eastAsia="de-DE"/>
      </w:rPr>
      <w:t xml:space="preserve">unter </w:t>
    </w:r>
    <w:hyperlink r:id="rId4" w:history="1">
      <w:r w:rsidRPr="00D23FBD">
        <w:rPr>
          <w:rFonts w:ascii="Arial" w:eastAsia="Times New Roman" w:hAnsi="Arial" w:cs="Arial"/>
          <w:b/>
          <w:bCs/>
          <w:color w:val="000000"/>
          <w:sz w:val="16"/>
          <w:szCs w:val="16"/>
          <w:lang w:eastAsia="de-DE"/>
        </w:rPr>
        <w:t>www.naheimst.de</w:t>
      </w:r>
    </w:hyperlink>
  </w:p>
  <w:p w:rsidR="00332EFF" w:rsidRPr="00524928" w:rsidRDefault="00332EFF" w:rsidP="00E00F65">
    <w:pPr>
      <w:pStyle w:val="Fuzeile"/>
      <w:rPr>
        <w:rFonts w:ascii="Arial" w:hAnsi="Arial" w:cs="Arial"/>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67" w:rsidRDefault="008F5C6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1E" w:rsidRDefault="0050521E">
      <w:r>
        <w:separator/>
      </w:r>
    </w:p>
  </w:footnote>
  <w:footnote w:type="continuationSeparator" w:id="0">
    <w:p w:rsidR="0050521E" w:rsidRDefault="00505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67" w:rsidRDefault="008F5C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464C10">
      <w:rPr>
        <w:rFonts w:ascii="Arial" w:hAnsi="Arial" w:cs="Arial"/>
      </w:rPr>
      <w:t>0</w:t>
    </w:r>
    <w:r w:rsidR="008600A5">
      <w:rPr>
        <w:rFonts w:ascii="Arial" w:hAnsi="Arial" w:cs="Arial"/>
      </w:rPr>
      <w:t>7</w:t>
    </w:r>
    <w:r w:rsidR="00464C10">
      <w:rPr>
        <w:rFonts w:ascii="Arial" w:hAnsi="Arial" w:cs="Arial"/>
      </w:rPr>
      <w:t>.10</w:t>
    </w:r>
    <w:r w:rsidR="00581240">
      <w:rPr>
        <w:rFonts w:ascii="Arial" w:hAnsi="Arial" w:cs="Arial"/>
      </w:rPr>
      <w:t>.</w:t>
    </w:r>
    <w:r w:rsidR="00760E18">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8F5C67">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8F5C67">
      <w:rPr>
        <w:rFonts w:ascii="Arial" w:hAnsi="Arial" w:cs="Arial"/>
        <w:noProof/>
      </w:rPr>
      <w:t>2</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8F5C67">
      <w:rPr>
        <w:rFonts w:ascii="Arial" w:hAnsi="Arial" w:cs="Arial"/>
      </w:rPr>
      <w:t>2</w:t>
    </w:r>
    <w:r w:rsidR="005D7638">
      <w:rPr>
        <w:rFonts w:ascii="Arial" w:hAnsi="Arial" w:cs="Arial"/>
      </w:rPr>
      <w:t>.</w:t>
    </w:r>
    <w:r w:rsidR="008F5C67">
      <w:rPr>
        <w:rFonts w:ascii="Arial" w:hAnsi="Arial" w:cs="Arial"/>
      </w:rPr>
      <w:t>031</w:t>
    </w:r>
    <w:bookmarkStart w:id="0" w:name="_GoBack"/>
    <w:bookmarkEnd w:id="0"/>
    <w:r w:rsidR="00F249CF">
      <w:rPr>
        <w:rFonts w:ascii="Arial" w:hAnsi="Arial" w:cs="Arial"/>
      </w:rPr>
      <w:t xml:space="preserve"> – 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C67" w:rsidRDefault="008F5C6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B59A6"/>
    <w:multiLevelType w:val="hybridMultilevel"/>
    <w:tmpl w:val="101C4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2F91"/>
    <w:rsid w:val="000236AB"/>
    <w:rsid w:val="00027E0D"/>
    <w:rsid w:val="0003228E"/>
    <w:rsid w:val="00044CE6"/>
    <w:rsid w:val="00044D6B"/>
    <w:rsid w:val="0009279B"/>
    <w:rsid w:val="000C3280"/>
    <w:rsid w:val="000D7FF2"/>
    <w:rsid w:val="000E0013"/>
    <w:rsid w:val="000E40C2"/>
    <w:rsid w:val="00104E45"/>
    <w:rsid w:val="00124D4F"/>
    <w:rsid w:val="00144D80"/>
    <w:rsid w:val="00166ADF"/>
    <w:rsid w:val="00192513"/>
    <w:rsid w:val="001C16BD"/>
    <w:rsid w:val="001C3918"/>
    <w:rsid w:val="001C7A71"/>
    <w:rsid w:val="001D38AD"/>
    <w:rsid w:val="001E607C"/>
    <w:rsid w:val="002047C2"/>
    <w:rsid w:val="00213FBA"/>
    <w:rsid w:val="00214F9A"/>
    <w:rsid w:val="00233BA3"/>
    <w:rsid w:val="0023764E"/>
    <w:rsid w:val="00244E0F"/>
    <w:rsid w:val="002557D2"/>
    <w:rsid w:val="0025780E"/>
    <w:rsid w:val="00262C25"/>
    <w:rsid w:val="00270138"/>
    <w:rsid w:val="002A20FA"/>
    <w:rsid w:val="002C3AA4"/>
    <w:rsid w:val="002C5FFE"/>
    <w:rsid w:val="002C7DE8"/>
    <w:rsid w:val="002D0C45"/>
    <w:rsid w:val="002E1DB4"/>
    <w:rsid w:val="002E4CAE"/>
    <w:rsid w:val="002F2B4B"/>
    <w:rsid w:val="002F52BB"/>
    <w:rsid w:val="00301DF4"/>
    <w:rsid w:val="00331246"/>
    <w:rsid w:val="00332EFF"/>
    <w:rsid w:val="00334F94"/>
    <w:rsid w:val="00343698"/>
    <w:rsid w:val="00352D5E"/>
    <w:rsid w:val="003544FC"/>
    <w:rsid w:val="003A61BA"/>
    <w:rsid w:val="003B1043"/>
    <w:rsid w:val="003B798F"/>
    <w:rsid w:val="003F6D5F"/>
    <w:rsid w:val="00404D5B"/>
    <w:rsid w:val="00414471"/>
    <w:rsid w:val="00464C10"/>
    <w:rsid w:val="00470B04"/>
    <w:rsid w:val="004832E4"/>
    <w:rsid w:val="00492C13"/>
    <w:rsid w:val="004B520B"/>
    <w:rsid w:val="004C6DC0"/>
    <w:rsid w:val="004D5D4F"/>
    <w:rsid w:val="00500E56"/>
    <w:rsid w:val="0050521E"/>
    <w:rsid w:val="00516745"/>
    <w:rsid w:val="00524928"/>
    <w:rsid w:val="0053533B"/>
    <w:rsid w:val="005641C6"/>
    <w:rsid w:val="00581240"/>
    <w:rsid w:val="005826CB"/>
    <w:rsid w:val="00597C72"/>
    <w:rsid w:val="005C0E29"/>
    <w:rsid w:val="005D7638"/>
    <w:rsid w:val="005F0502"/>
    <w:rsid w:val="005F0621"/>
    <w:rsid w:val="005F7F24"/>
    <w:rsid w:val="00602640"/>
    <w:rsid w:val="00632CBA"/>
    <w:rsid w:val="00640191"/>
    <w:rsid w:val="00644A9F"/>
    <w:rsid w:val="00651E2B"/>
    <w:rsid w:val="00653B49"/>
    <w:rsid w:val="00661874"/>
    <w:rsid w:val="00664855"/>
    <w:rsid w:val="00667125"/>
    <w:rsid w:val="006717C7"/>
    <w:rsid w:val="006C4F11"/>
    <w:rsid w:val="006D6798"/>
    <w:rsid w:val="006F209C"/>
    <w:rsid w:val="006F6106"/>
    <w:rsid w:val="007251D7"/>
    <w:rsid w:val="00741B65"/>
    <w:rsid w:val="00760202"/>
    <w:rsid w:val="00760E18"/>
    <w:rsid w:val="00777B7C"/>
    <w:rsid w:val="0078386D"/>
    <w:rsid w:val="00784FFC"/>
    <w:rsid w:val="00793C2B"/>
    <w:rsid w:val="007970E4"/>
    <w:rsid w:val="007A2C25"/>
    <w:rsid w:val="007B1096"/>
    <w:rsid w:val="007B2EB5"/>
    <w:rsid w:val="007C3472"/>
    <w:rsid w:val="007F1052"/>
    <w:rsid w:val="007F133C"/>
    <w:rsid w:val="008069F2"/>
    <w:rsid w:val="008237B3"/>
    <w:rsid w:val="0083777F"/>
    <w:rsid w:val="00851A40"/>
    <w:rsid w:val="008600A5"/>
    <w:rsid w:val="00874263"/>
    <w:rsid w:val="00875775"/>
    <w:rsid w:val="00883F1D"/>
    <w:rsid w:val="0088476C"/>
    <w:rsid w:val="008C427F"/>
    <w:rsid w:val="008D3315"/>
    <w:rsid w:val="008D3655"/>
    <w:rsid w:val="008D3AA5"/>
    <w:rsid w:val="008E0C8B"/>
    <w:rsid w:val="008E3DCC"/>
    <w:rsid w:val="008E6206"/>
    <w:rsid w:val="008F0CBC"/>
    <w:rsid w:val="008F2FD7"/>
    <w:rsid w:val="008F5C67"/>
    <w:rsid w:val="0090038E"/>
    <w:rsid w:val="00920B7B"/>
    <w:rsid w:val="009300F2"/>
    <w:rsid w:val="00930DCE"/>
    <w:rsid w:val="0093115A"/>
    <w:rsid w:val="009711EB"/>
    <w:rsid w:val="00983822"/>
    <w:rsid w:val="009A0B57"/>
    <w:rsid w:val="009C0AEF"/>
    <w:rsid w:val="009C6685"/>
    <w:rsid w:val="009F085C"/>
    <w:rsid w:val="00A178C8"/>
    <w:rsid w:val="00A267CC"/>
    <w:rsid w:val="00A279C2"/>
    <w:rsid w:val="00A34ECA"/>
    <w:rsid w:val="00A405B6"/>
    <w:rsid w:val="00A43881"/>
    <w:rsid w:val="00A5233E"/>
    <w:rsid w:val="00A60C99"/>
    <w:rsid w:val="00A638E8"/>
    <w:rsid w:val="00A67C10"/>
    <w:rsid w:val="00A90490"/>
    <w:rsid w:val="00AC1D0C"/>
    <w:rsid w:val="00AD00D1"/>
    <w:rsid w:val="00AE1F73"/>
    <w:rsid w:val="00AE6323"/>
    <w:rsid w:val="00AE7955"/>
    <w:rsid w:val="00AF45B2"/>
    <w:rsid w:val="00B03C48"/>
    <w:rsid w:val="00B66BC6"/>
    <w:rsid w:val="00B67CD0"/>
    <w:rsid w:val="00B709EC"/>
    <w:rsid w:val="00B967B1"/>
    <w:rsid w:val="00B96B07"/>
    <w:rsid w:val="00B97FFC"/>
    <w:rsid w:val="00BA2475"/>
    <w:rsid w:val="00BE041B"/>
    <w:rsid w:val="00C13776"/>
    <w:rsid w:val="00C52402"/>
    <w:rsid w:val="00C7283B"/>
    <w:rsid w:val="00C83C2F"/>
    <w:rsid w:val="00C93B06"/>
    <w:rsid w:val="00CA6DEC"/>
    <w:rsid w:val="00CB3C57"/>
    <w:rsid w:val="00CC7B1F"/>
    <w:rsid w:val="00CE124C"/>
    <w:rsid w:val="00CF2A09"/>
    <w:rsid w:val="00D55DDE"/>
    <w:rsid w:val="00D647CE"/>
    <w:rsid w:val="00D814A6"/>
    <w:rsid w:val="00D9158B"/>
    <w:rsid w:val="00D978EA"/>
    <w:rsid w:val="00DE37EF"/>
    <w:rsid w:val="00DE6DA5"/>
    <w:rsid w:val="00DE7A3F"/>
    <w:rsid w:val="00DF7285"/>
    <w:rsid w:val="00E00F65"/>
    <w:rsid w:val="00E03BFB"/>
    <w:rsid w:val="00E30826"/>
    <w:rsid w:val="00E47C48"/>
    <w:rsid w:val="00E606EC"/>
    <w:rsid w:val="00E64E6A"/>
    <w:rsid w:val="00EB20FB"/>
    <w:rsid w:val="00EB325B"/>
    <w:rsid w:val="00EC55F5"/>
    <w:rsid w:val="00ED162D"/>
    <w:rsid w:val="00EE34AE"/>
    <w:rsid w:val="00EF70F3"/>
    <w:rsid w:val="00F04DD6"/>
    <w:rsid w:val="00F050DC"/>
    <w:rsid w:val="00F1109D"/>
    <w:rsid w:val="00F20BAF"/>
    <w:rsid w:val="00F249CF"/>
    <w:rsid w:val="00F27A34"/>
    <w:rsid w:val="00F27E3F"/>
    <w:rsid w:val="00F473C6"/>
    <w:rsid w:val="00F517DB"/>
    <w:rsid w:val="00F55005"/>
    <w:rsid w:val="00F64FE7"/>
    <w:rsid w:val="00F652BF"/>
    <w:rsid w:val="00F6780C"/>
    <w:rsid w:val="00F86CA5"/>
    <w:rsid w:val="00F97DA7"/>
    <w:rsid w:val="00FA6F22"/>
    <w:rsid w:val="00FD12FF"/>
    <w:rsid w:val="00FD694D"/>
    <w:rsid w:val="00FF1FBB"/>
    <w:rsid w:val="00FF3AC6"/>
    <w:rsid w:val="00FF4144"/>
    <w:rsid w:val="00FF4BAB"/>
    <w:rsid w:val="00FF7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customStyle="1" w:styleId="FuzeileZchn">
    <w:name w:val="Fußzeile Zchn"/>
    <w:basedOn w:val="Absatz-Standardschriftart"/>
    <w:link w:val="Fuzeile"/>
    <w:rsid w:val="00E0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d.schmitt@hds-pr.com" TargetMode="External"/><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 Id="rId4"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A8B7-DEAD-46D2-907C-14032222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2777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Sonja Keller</cp:lastModifiedBy>
  <cp:revision>41</cp:revision>
  <cp:lastPrinted>2019-09-26T10:29:00Z</cp:lastPrinted>
  <dcterms:created xsi:type="dcterms:W3CDTF">2019-05-24T09:14:00Z</dcterms:created>
  <dcterms:modified xsi:type="dcterms:W3CDTF">2019-09-30T09:00:00Z</dcterms:modified>
</cp:coreProperties>
</file>