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5A8" w:rsidRDefault="00965785" w:rsidP="00965785">
      <w:pPr>
        <w:spacing w:line="360" w:lineRule="auto"/>
        <w:ind w:right="1134"/>
        <w:jc w:val="both"/>
        <w:rPr>
          <w:rFonts w:ascii="Arial" w:hAnsi="Arial" w:cs="Arial"/>
          <w:b/>
          <w:sz w:val="36"/>
          <w:szCs w:val="36"/>
        </w:rPr>
      </w:pPr>
      <w:r>
        <w:rPr>
          <w:rFonts w:ascii="Arial" w:hAnsi="Arial" w:cs="Arial"/>
          <w:b/>
          <w:sz w:val="36"/>
          <w:szCs w:val="36"/>
        </w:rPr>
        <w:t>Der Beste der Branche</w:t>
      </w:r>
    </w:p>
    <w:p w:rsidR="00965785" w:rsidRPr="006A7D16" w:rsidRDefault="00965785" w:rsidP="00965785">
      <w:pPr>
        <w:spacing w:line="360" w:lineRule="auto"/>
        <w:ind w:right="1134"/>
        <w:jc w:val="both"/>
        <w:rPr>
          <w:rFonts w:ascii="Arial" w:hAnsi="Arial" w:cs="Arial"/>
          <w:b/>
        </w:rPr>
      </w:pPr>
    </w:p>
    <w:p w:rsidR="006A7D16" w:rsidRPr="006A7D16" w:rsidRDefault="001E65A8" w:rsidP="003C3BBF">
      <w:pPr>
        <w:spacing w:line="360" w:lineRule="auto"/>
        <w:ind w:right="850"/>
        <w:jc w:val="both"/>
        <w:rPr>
          <w:rFonts w:ascii="Arial" w:hAnsi="Arial" w:cs="Arial"/>
          <w:b/>
          <w:sz w:val="24"/>
          <w:szCs w:val="24"/>
        </w:rPr>
      </w:pPr>
      <w:r>
        <w:rPr>
          <w:rFonts w:ascii="Arial" w:hAnsi="Arial" w:cs="Arial"/>
          <w:b/>
          <w:sz w:val="24"/>
          <w:szCs w:val="24"/>
        </w:rPr>
        <w:t>Unternehmensgruppe Nassauische Heimstätte | Wohnstadt belegt im Ranking der Nachhaltigkeitsberichte 2018 einen hervorragenden zehnten Platz bei den Mittelständlern</w:t>
      </w:r>
      <w:r w:rsidR="00965785">
        <w:rPr>
          <w:rFonts w:ascii="Arial" w:hAnsi="Arial" w:cs="Arial"/>
          <w:b/>
          <w:sz w:val="24"/>
          <w:szCs w:val="24"/>
        </w:rPr>
        <w:t xml:space="preserve"> – und Platz eins bei den Wohnungsunternehmen</w:t>
      </w:r>
    </w:p>
    <w:p w:rsidR="006A7D16" w:rsidRDefault="006A7D16" w:rsidP="003C3BBF">
      <w:pPr>
        <w:spacing w:line="360" w:lineRule="auto"/>
        <w:ind w:right="850"/>
        <w:jc w:val="both"/>
        <w:rPr>
          <w:rFonts w:ascii="Arial" w:hAnsi="Arial" w:cs="Arial"/>
          <w:u w:val="single"/>
        </w:rPr>
      </w:pPr>
    </w:p>
    <w:p w:rsidR="009A0276" w:rsidRDefault="006A7D16" w:rsidP="003C3BBF">
      <w:pPr>
        <w:spacing w:line="360" w:lineRule="auto"/>
        <w:ind w:right="850"/>
        <w:jc w:val="both"/>
        <w:rPr>
          <w:rFonts w:ascii="Arial" w:hAnsi="Arial" w:cs="Arial"/>
        </w:rPr>
      </w:pPr>
      <w:r w:rsidRPr="006A7D16">
        <w:rPr>
          <w:rFonts w:ascii="Arial" w:hAnsi="Arial" w:cs="Arial"/>
          <w:u w:val="single"/>
        </w:rPr>
        <w:t>Berlin/Frankfurt am Main</w:t>
      </w:r>
      <w:r w:rsidRPr="006A7D16">
        <w:rPr>
          <w:rFonts w:ascii="Arial" w:hAnsi="Arial" w:cs="Arial"/>
        </w:rPr>
        <w:t xml:space="preserve"> – Schöner Erfolg für die Unternehmensgruppe Nassauische Heimstätte | Wohnstadt</w:t>
      </w:r>
      <w:r>
        <w:rPr>
          <w:rFonts w:ascii="Arial" w:hAnsi="Arial" w:cs="Arial"/>
        </w:rPr>
        <w:t>:</w:t>
      </w:r>
      <w:r w:rsidR="0041309E">
        <w:rPr>
          <w:rFonts w:ascii="Arial" w:hAnsi="Arial" w:cs="Arial"/>
        </w:rPr>
        <w:t xml:space="preserve"> Beim </w:t>
      </w:r>
      <w:r w:rsidRPr="006A7D16">
        <w:rPr>
          <w:rFonts w:ascii="Arial" w:hAnsi="Arial" w:cs="Arial"/>
        </w:rPr>
        <w:t>Ranking der Nachhaltigkeitsberichte 2018 hat Hessens größtes Wohnungsb</w:t>
      </w:r>
      <w:r w:rsidR="0041309E">
        <w:rPr>
          <w:rFonts w:ascii="Arial" w:hAnsi="Arial" w:cs="Arial"/>
        </w:rPr>
        <w:t xml:space="preserve">auunternehmen in der Kategorie </w:t>
      </w:r>
      <w:r w:rsidR="00FA2680">
        <w:rPr>
          <w:rFonts w:ascii="Arial" w:hAnsi="Arial" w:cs="Arial"/>
        </w:rPr>
        <w:t>Kleine und M</w:t>
      </w:r>
      <w:r w:rsidRPr="006A7D16">
        <w:rPr>
          <w:rFonts w:ascii="Arial" w:hAnsi="Arial" w:cs="Arial"/>
        </w:rPr>
        <w:t>ittlere Unternehmen</w:t>
      </w:r>
      <w:r w:rsidR="00AC66CD">
        <w:rPr>
          <w:rFonts w:ascii="Arial" w:hAnsi="Arial" w:cs="Arial"/>
        </w:rPr>
        <w:t xml:space="preserve"> (KMU)</w:t>
      </w:r>
      <w:r w:rsidRPr="006A7D16">
        <w:rPr>
          <w:rFonts w:ascii="Arial" w:hAnsi="Arial" w:cs="Arial"/>
        </w:rPr>
        <w:t xml:space="preserve"> mit 516 von 700 möglichen Punkten </w:t>
      </w:r>
      <w:r w:rsidR="0041309E" w:rsidRPr="006A7D16">
        <w:rPr>
          <w:rFonts w:ascii="Arial" w:hAnsi="Arial" w:cs="Arial"/>
        </w:rPr>
        <w:t>Platz</w:t>
      </w:r>
      <w:r w:rsidRPr="006A7D16">
        <w:rPr>
          <w:rFonts w:ascii="Arial" w:hAnsi="Arial" w:cs="Arial"/>
        </w:rPr>
        <w:t xml:space="preserve"> zehn erreicht und ist damit die Nummer eins </w:t>
      </w:r>
      <w:r w:rsidR="0041309E">
        <w:rPr>
          <w:rFonts w:ascii="Arial" w:hAnsi="Arial" w:cs="Arial"/>
        </w:rPr>
        <w:t>in</w:t>
      </w:r>
      <w:r w:rsidRPr="006A7D16">
        <w:rPr>
          <w:rFonts w:ascii="Arial" w:hAnsi="Arial" w:cs="Arial"/>
        </w:rPr>
        <w:t xml:space="preserve"> der Wohnungswirtschaft. </w:t>
      </w:r>
      <w:r w:rsidR="006220E5" w:rsidRPr="006A7D16">
        <w:rPr>
          <w:rFonts w:ascii="Arial" w:hAnsi="Arial" w:cs="Arial"/>
        </w:rPr>
        <w:t>Insgesamt wurden</w:t>
      </w:r>
      <w:r w:rsidR="006220E5">
        <w:rPr>
          <w:rFonts w:ascii="Arial" w:hAnsi="Arial" w:cs="Arial"/>
        </w:rPr>
        <w:t xml:space="preserve"> </w:t>
      </w:r>
      <w:r w:rsidR="0041309E">
        <w:rPr>
          <w:rFonts w:ascii="Arial" w:hAnsi="Arial" w:cs="Arial"/>
        </w:rPr>
        <w:t>109 Berichte bewertet.</w:t>
      </w:r>
      <w:r w:rsidR="006220E5">
        <w:rPr>
          <w:rFonts w:ascii="Arial" w:hAnsi="Arial" w:cs="Arial"/>
        </w:rPr>
        <w:t xml:space="preserve"> B</w:t>
      </w:r>
      <w:r w:rsidR="006220E5" w:rsidRPr="006A7D16">
        <w:rPr>
          <w:rFonts w:ascii="Arial" w:hAnsi="Arial" w:cs="Arial"/>
        </w:rPr>
        <w:t xml:space="preserve">ei den </w:t>
      </w:r>
      <w:r w:rsidR="00663214">
        <w:rPr>
          <w:rFonts w:ascii="Arial" w:hAnsi="Arial" w:cs="Arial"/>
        </w:rPr>
        <w:t xml:space="preserve">gesetzlich zur Abgabe eines Berichts verpflichteten </w:t>
      </w:r>
      <w:r w:rsidR="006220E5" w:rsidRPr="006A7D16">
        <w:rPr>
          <w:rFonts w:ascii="Arial" w:hAnsi="Arial" w:cs="Arial"/>
        </w:rPr>
        <w:t>Großunternehmen</w:t>
      </w:r>
      <w:r w:rsidR="006220E5">
        <w:rPr>
          <w:rFonts w:ascii="Arial" w:hAnsi="Arial" w:cs="Arial"/>
        </w:rPr>
        <w:t xml:space="preserve"> </w:t>
      </w:r>
      <w:r w:rsidR="0041309E">
        <w:rPr>
          <w:rFonts w:ascii="Arial" w:hAnsi="Arial" w:cs="Arial"/>
        </w:rPr>
        <w:t xml:space="preserve">erreichten unter 69 Teilnehmern </w:t>
      </w:r>
      <w:r w:rsidR="006220E5">
        <w:rPr>
          <w:rFonts w:ascii="Arial" w:hAnsi="Arial" w:cs="Arial"/>
        </w:rPr>
        <w:t>Rewe, BMW Group und die Telekom</w:t>
      </w:r>
      <w:r w:rsidR="0041309E">
        <w:rPr>
          <w:rFonts w:ascii="Arial" w:hAnsi="Arial" w:cs="Arial"/>
        </w:rPr>
        <w:t xml:space="preserve"> die</w:t>
      </w:r>
      <w:r w:rsidR="006220E5">
        <w:rPr>
          <w:rFonts w:ascii="Arial" w:hAnsi="Arial" w:cs="Arial"/>
        </w:rPr>
        <w:t xml:space="preserve"> ersten drei P</w:t>
      </w:r>
      <w:r w:rsidR="00663214">
        <w:rPr>
          <w:rFonts w:ascii="Arial" w:hAnsi="Arial" w:cs="Arial"/>
        </w:rPr>
        <w:t>lätze. B</w:t>
      </w:r>
      <w:r w:rsidR="00641FCF" w:rsidRPr="006A7D16">
        <w:rPr>
          <w:rFonts w:ascii="Arial" w:hAnsi="Arial" w:cs="Arial"/>
        </w:rPr>
        <w:t xml:space="preserve">ei den KMU </w:t>
      </w:r>
      <w:r w:rsidR="00663214">
        <w:rPr>
          <w:rFonts w:ascii="Arial" w:hAnsi="Arial" w:cs="Arial"/>
        </w:rPr>
        <w:t>wurden unter einer Vielzahl von Berichten</w:t>
      </w:r>
      <w:r w:rsidR="0041309E">
        <w:rPr>
          <w:rFonts w:ascii="Arial" w:hAnsi="Arial" w:cs="Arial"/>
        </w:rPr>
        <w:t xml:space="preserve"> 40 </w:t>
      </w:r>
      <w:r w:rsidR="00663214">
        <w:rPr>
          <w:rFonts w:ascii="Arial" w:hAnsi="Arial" w:cs="Arial"/>
        </w:rPr>
        <w:t xml:space="preserve">zur Einreichung zugelassen und geprüft. Unter diesen waren </w:t>
      </w:r>
      <w:r w:rsidR="0041309E">
        <w:rPr>
          <w:rFonts w:ascii="Arial" w:hAnsi="Arial" w:cs="Arial"/>
        </w:rPr>
        <w:t xml:space="preserve">die von </w:t>
      </w:r>
      <w:proofErr w:type="spellStart"/>
      <w:r w:rsidR="00641FCF">
        <w:rPr>
          <w:rFonts w:ascii="Arial" w:hAnsi="Arial" w:cs="Arial"/>
        </w:rPr>
        <w:t>Vaude</w:t>
      </w:r>
      <w:proofErr w:type="spellEnd"/>
      <w:r w:rsidR="00641FCF">
        <w:rPr>
          <w:rFonts w:ascii="Arial" w:hAnsi="Arial" w:cs="Arial"/>
        </w:rPr>
        <w:t>, Lebensbaum und Memo</w:t>
      </w:r>
      <w:r w:rsidR="0041309E">
        <w:rPr>
          <w:rFonts w:ascii="Arial" w:hAnsi="Arial" w:cs="Arial"/>
        </w:rPr>
        <w:t xml:space="preserve"> die besten</w:t>
      </w:r>
      <w:r w:rsidR="006220E5">
        <w:rPr>
          <w:rFonts w:ascii="Arial" w:hAnsi="Arial" w:cs="Arial"/>
        </w:rPr>
        <w:t>.</w:t>
      </w:r>
      <w:r w:rsidR="009A0276" w:rsidRPr="009A0276">
        <w:rPr>
          <w:rFonts w:ascii="Arial" w:hAnsi="Arial" w:cs="Arial"/>
        </w:rPr>
        <w:t xml:space="preserve"> </w:t>
      </w:r>
      <w:r w:rsidR="009A0276">
        <w:rPr>
          <w:rFonts w:ascii="Arial" w:hAnsi="Arial" w:cs="Arial"/>
        </w:rPr>
        <w:t>Das aktuelle Ranking</w:t>
      </w:r>
      <w:r w:rsidR="009A0276" w:rsidRPr="006A7D16">
        <w:rPr>
          <w:rFonts w:ascii="Arial" w:hAnsi="Arial" w:cs="Arial"/>
        </w:rPr>
        <w:t xml:space="preserve"> </w:t>
      </w:r>
      <w:r w:rsidR="009A0276">
        <w:rPr>
          <w:rFonts w:ascii="Arial" w:hAnsi="Arial" w:cs="Arial"/>
        </w:rPr>
        <w:t xml:space="preserve">wurde vor </w:t>
      </w:r>
      <w:proofErr w:type="gramStart"/>
      <w:r w:rsidR="009A0276">
        <w:rPr>
          <w:rFonts w:ascii="Arial" w:hAnsi="Arial" w:cs="Arial"/>
        </w:rPr>
        <w:t>Kurzem</w:t>
      </w:r>
      <w:proofErr w:type="gramEnd"/>
      <w:r w:rsidR="009A0276">
        <w:rPr>
          <w:rFonts w:ascii="Arial" w:hAnsi="Arial" w:cs="Arial"/>
        </w:rPr>
        <w:t xml:space="preserve"> im Bundesministerium für Arbeit und Soziales in Berlin vorgestellt.</w:t>
      </w:r>
    </w:p>
    <w:p w:rsidR="009A0276" w:rsidRDefault="009A0276" w:rsidP="003C3BBF">
      <w:pPr>
        <w:spacing w:line="360" w:lineRule="auto"/>
        <w:ind w:right="850"/>
        <w:jc w:val="both"/>
        <w:rPr>
          <w:rFonts w:ascii="Arial" w:hAnsi="Arial" w:cs="Arial"/>
        </w:rPr>
      </w:pPr>
    </w:p>
    <w:p w:rsidR="0038175D" w:rsidRDefault="00940561" w:rsidP="003C3BBF">
      <w:pPr>
        <w:spacing w:line="360" w:lineRule="auto"/>
        <w:ind w:right="850"/>
        <w:jc w:val="both"/>
        <w:rPr>
          <w:rFonts w:ascii="Arial" w:hAnsi="Arial" w:cs="Arial"/>
        </w:rPr>
      </w:pPr>
      <w:r>
        <w:rPr>
          <w:rFonts w:ascii="Arial" w:hAnsi="Arial" w:cs="Arial"/>
        </w:rPr>
        <w:t>D</w:t>
      </w:r>
      <w:r w:rsidRPr="006A7D16">
        <w:rPr>
          <w:rFonts w:ascii="Arial" w:hAnsi="Arial" w:cs="Arial"/>
        </w:rPr>
        <w:t>as Institut für ökologische Wirtschaftsforschung (IÖW) und die Unternehmensvereinigung Future</w:t>
      </w:r>
      <w:r>
        <w:rPr>
          <w:rFonts w:ascii="Arial" w:hAnsi="Arial" w:cs="Arial"/>
        </w:rPr>
        <w:t xml:space="preserve"> </w:t>
      </w:r>
      <w:r w:rsidR="00FA2680">
        <w:rPr>
          <w:rFonts w:ascii="Arial" w:hAnsi="Arial" w:cs="Arial"/>
        </w:rPr>
        <w:t xml:space="preserve">e.V. </w:t>
      </w:r>
      <w:r>
        <w:rPr>
          <w:rFonts w:ascii="Arial" w:hAnsi="Arial" w:cs="Arial"/>
        </w:rPr>
        <w:t>haben z</w:t>
      </w:r>
      <w:r w:rsidR="006A7D16" w:rsidRPr="006A7D16">
        <w:rPr>
          <w:rFonts w:ascii="Arial" w:hAnsi="Arial" w:cs="Arial"/>
        </w:rPr>
        <w:t xml:space="preserve">um </w:t>
      </w:r>
      <w:r w:rsidR="00470942">
        <w:rPr>
          <w:rFonts w:ascii="Arial" w:hAnsi="Arial" w:cs="Arial"/>
        </w:rPr>
        <w:t xml:space="preserve">insgesamt </w:t>
      </w:r>
      <w:r w:rsidR="006A7D16" w:rsidRPr="006A7D16">
        <w:rPr>
          <w:rFonts w:ascii="Arial" w:hAnsi="Arial" w:cs="Arial"/>
        </w:rPr>
        <w:t>zehnten Mal seit</w:t>
      </w:r>
      <w:r w:rsidR="00AC66CD">
        <w:rPr>
          <w:rFonts w:ascii="Arial" w:hAnsi="Arial" w:cs="Arial"/>
        </w:rPr>
        <w:t xml:space="preserve"> 1994 </w:t>
      </w:r>
      <w:r w:rsidR="00644234">
        <w:rPr>
          <w:rFonts w:ascii="Arial" w:hAnsi="Arial" w:cs="Arial"/>
        </w:rPr>
        <w:t xml:space="preserve">die </w:t>
      </w:r>
      <w:r w:rsidR="006A7D16" w:rsidRPr="006A7D16">
        <w:rPr>
          <w:rFonts w:ascii="Arial" w:hAnsi="Arial" w:cs="Arial"/>
        </w:rPr>
        <w:t>Nachhaltigkeitsberichte von Großunternehmen sowie</w:t>
      </w:r>
      <w:r w:rsidR="00AC66CD">
        <w:rPr>
          <w:rFonts w:ascii="Arial" w:hAnsi="Arial" w:cs="Arial"/>
        </w:rPr>
        <w:t xml:space="preserve"> Mittelständlern </w:t>
      </w:r>
      <w:r w:rsidR="006A7D16" w:rsidRPr="006A7D16">
        <w:rPr>
          <w:rFonts w:ascii="Arial" w:hAnsi="Arial" w:cs="Arial"/>
        </w:rPr>
        <w:t>analysiert. Die Nassauische Heimstätte war zum</w:t>
      </w:r>
      <w:r w:rsidR="00663214">
        <w:rPr>
          <w:rFonts w:ascii="Arial" w:hAnsi="Arial" w:cs="Arial"/>
        </w:rPr>
        <w:t xml:space="preserve"> zweiten</w:t>
      </w:r>
      <w:r w:rsidR="006A7D16" w:rsidRPr="006A7D16">
        <w:rPr>
          <w:rFonts w:ascii="Arial" w:hAnsi="Arial" w:cs="Arial"/>
        </w:rPr>
        <w:t xml:space="preserve"> Mal dabei. Beim letzten Ranking vor zwei Jahren er</w:t>
      </w:r>
      <w:r w:rsidR="006A7D16" w:rsidRPr="006A7D16">
        <w:rPr>
          <w:rFonts w:ascii="Arial" w:hAnsi="Arial" w:cs="Arial"/>
        </w:rPr>
        <w:lastRenderedPageBreak/>
        <w:t>reichte die Unternehmensgruppe 436 Punkte.</w:t>
      </w:r>
      <w:r w:rsidR="009A0276">
        <w:rPr>
          <w:rFonts w:ascii="Arial" w:hAnsi="Arial" w:cs="Arial"/>
        </w:rPr>
        <w:t xml:space="preserve"> </w:t>
      </w:r>
      <w:r w:rsidR="001E65A8">
        <w:rPr>
          <w:rFonts w:ascii="Arial" w:hAnsi="Arial" w:cs="Arial"/>
        </w:rPr>
        <w:t>„Unser Ziel ist es, nachhaltiges Handeln in alle</w:t>
      </w:r>
      <w:r w:rsidR="00FA2680">
        <w:rPr>
          <w:rFonts w:ascii="Arial" w:hAnsi="Arial" w:cs="Arial"/>
        </w:rPr>
        <w:t>n</w:t>
      </w:r>
      <w:r w:rsidR="001E65A8">
        <w:rPr>
          <w:rFonts w:ascii="Arial" w:hAnsi="Arial" w:cs="Arial"/>
        </w:rPr>
        <w:t xml:space="preserve"> Tätigkeitsbereiche</w:t>
      </w:r>
      <w:r w:rsidR="00FA2680">
        <w:rPr>
          <w:rFonts w:ascii="Arial" w:hAnsi="Arial" w:cs="Arial"/>
        </w:rPr>
        <w:t>n</w:t>
      </w:r>
      <w:r w:rsidR="001E65A8">
        <w:rPr>
          <w:rFonts w:ascii="Arial" w:hAnsi="Arial" w:cs="Arial"/>
        </w:rPr>
        <w:t xml:space="preserve"> der Unternehmensgruppe zu verankern“, sagt</w:t>
      </w:r>
      <w:r w:rsidR="0038175D">
        <w:rPr>
          <w:rFonts w:ascii="Arial" w:hAnsi="Arial" w:cs="Arial"/>
        </w:rPr>
        <w:t xml:space="preserve"> der Leitende Geschäftsführer Dr. Thomas Hain.</w:t>
      </w:r>
      <w:r w:rsidR="0038175D" w:rsidRPr="00594E99">
        <w:rPr>
          <w:rFonts w:ascii="Arial" w:hAnsi="Arial" w:cs="Arial"/>
        </w:rPr>
        <w:t xml:space="preserve"> </w:t>
      </w:r>
      <w:r w:rsidR="0038175D">
        <w:rPr>
          <w:rFonts w:ascii="Arial" w:hAnsi="Arial" w:cs="Arial"/>
        </w:rPr>
        <w:t>„Das gute Abschneiden beim aktuellen Ranking bestätigt uns darin, dass wir mit unserer Arbeit auf dem richtigen Weg sind.“</w:t>
      </w:r>
    </w:p>
    <w:p w:rsidR="0038175D" w:rsidRDefault="0038175D" w:rsidP="003C3BBF">
      <w:pPr>
        <w:spacing w:line="360" w:lineRule="auto"/>
        <w:ind w:right="850"/>
        <w:jc w:val="both"/>
        <w:rPr>
          <w:rFonts w:ascii="Arial" w:hAnsi="Arial" w:cs="Arial"/>
        </w:rPr>
      </w:pPr>
    </w:p>
    <w:p w:rsidR="00594E99" w:rsidRDefault="001E65A8" w:rsidP="003C3BBF">
      <w:pPr>
        <w:spacing w:line="360" w:lineRule="auto"/>
        <w:ind w:right="850"/>
        <w:jc w:val="both"/>
        <w:rPr>
          <w:rFonts w:ascii="Arial" w:hAnsi="Arial" w:cs="Arial"/>
        </w:rPr>
      </w:pPr>
      <w:r>
        <w:rPr>
          <w:rFonts w:ascii="Arial" w:hAnsi="Arial" w:cs="Arial"/>
        </w:rPr>
        <w:t xml:space="preserve">Im Nachhaltigkeitsbericht für 2017, der Grundlage für das Ranking, </w:t>
      </w:r>
      <w:r w:rsidR="0038175D">
        <w:rPr>
          <w:rFonts w:ascii="Arial" w:hAnsi="Arial" w:cs="Arial"/>
        </w:rPr>
        <w:t xml:space="preserve">lag der </w:t>
      </w:r>
      <w:r w:rsidR="00594E99">
        <w:rPr>
          <w:rFonts w:ascii="Arial" w:hAnsi="Arial" w:cs="Arial"/>
        </w:rPr>
        <w:t xml:space="preserve">Fokus unter anderem auf </w:t>
      </w:r>
      <w:r w:rsidR="0038175D">
        <w:rPr>
          <w:rFonts w:ascii="Arial" w:hAnsi="Arial" w:cs="Arial"/>
        </w:rPr>
        <w:t>der</w:t>
      </w:r>
      <w:r w:rsidR="00663214">
        <w:rPr>
          <w:rFonts w:ascii="Arial" w:hAnsi="Arial" w:cs="Arial"/>
        </w:rPr>
        <w:t xml:space="preserve"> neu gegründete</w:t>
      </w:r>
      <w:r w:rsidR="0038175D">
        <w:rPr>
          <w:rFonts w:ascii="Arial" w:hAnsi="Arial" w:cs="Arial"/>
        </w:rPr>
        <w:t>n</w:t>
      </w:r>
      <w:r w:rsidR="00663214">
        <w:rPr>
          <w:rFonts w:ascii="Arial" w:hAnsi="Arial" w:cs="Arial"/>
        </w:rPr>
        <w:t xml:space="preserve"> Bauland-Offensive GmbH</w:t>
      </w:r>
      <w:r w:rsidR="00594E99">
        <w:rPr>
          <w:rFonts w:ascii="Arial" w:hAnsi="Arial" w:cs="Arial"/>
        </w:rPr>
        <w:t>, d</w:t>
      </w:r>
      <w:r w:rsidR="0038175D">
        <w:rPr>
          <w:rFonts w:ascii="Arial" w:hAnsi="Arial" w:cs="Arial"/>
        </w:rPr>
        <w:t>em</w:t>
      </w:r>
      <w:r w:rsidR="00594E99">
        <w:rPr>
          <w:rFonts w:ascii="Arial" w:hAnsi="Arial" w:cs="Arial"/>
        </w:rPr>
        <w:t xml:space="preserve"> Projekt </w:t>
      </w:r>
      <w:r w:rsidR="009A0276">
        <w:rPr>
          <w:rFonts w:ascii="Arial" w:hAnsi="Arial" w:cs="Arial"/>
        </w:rPr>
        <w:t>„</w:t>
      </w:r>
      <w:r w:rsidR="00594E99">
        <w:rPr>
          <w:rFonts w:ascii="Arial" w:hAnsi="Arial" w:cs="Arial"/>
        </w:rPr>
        <w:t>Innovative Arbeitswelten</w:t>
      </w:r>
      <w:r w:rsidR="009A0276">
        <w:rPr>
          <w:rFonts w:ascii="Arial" w:hAnsi="Arial" w:cs="Arial"/>
        </w:rPr>
        <w:t>“</w:t>
      </w:r>
      <w:r w:rsidR="00594E99">
        <w:rPr>
          <w:rFonts w:ascii="Arial" w:hAnsi="Arial" w:cs="Arial"/>
        </w:rPr>
        <w:t xml:space="preserve"> </w:t>
      </w:r>
      <w:r w:rsidR="009A0276">
        <w:rPr>
          <w:rFonts w:ascii="Arial" w:hAnsi="Arial" w:cs="Arial"/>
        </w:rPr>
        <w:t>sowie</w:t>
      </w:r>
      <w:r w:rsidR="00594E99">
        <w:rPr>
          <w:rFonts w:ascii="Arial" w:hAnsi="Arial" w:cs="Arial"/>
        </w:rPr>
        <w:t xml:space="preserve"> </w:t>
      </w:r>
      <w:r w:rsidR="0038175D">
        <w:rPr>
          <w:rFonts w:ascii="Arial" w:hAnsi="Arial" w:cs="Arial"/>
        </w:rPr>
        <w:t>der</w:t>
      </w:r>
      <w:r w:rsidR="00594E99">
        <w:rPr>
          <w:rFonts w:ascii="Arial" w:hAnsi="Arial" w:cs="Arial"/>
        </w:rPr>
        <w:t xml:space="preserve"> Nachhaltigkeit i</w:t>
      </w:r>
      <w:r w:rsidR="009A0276">
        <w:rPr>
          <w:rFonts w:ascii="Arial" w:hAnsi="Arial" w:cs="Arial"/>
        </w:rPr>
        <w:t>n</w:t>
      </w:r>
      <w:r w:rsidR="00594E99">
        <w:rPr>
          <w:rFonts w:ascii="Arial" w:hAnsi="Arial" w:cs="Arial"/>
        </w:rPr>
        <w:t xml:space="preserve"> Bauprozess und Betrieb.</w:t>
      </w:r>
      <w:r w:rsidR="0038175D">
        <w:rPr>
          <w:rFonts w:ascii="Arial" w:hAnsi="Arial" w:cs="Arial"/>
        </w:rPr>
        <w:t xml:space="preserve"> </w:t>
      </w:r>
      <w:r w:rsidR="00594E99">
        <w:rPr>
          <w:rFonts w:ascii="Arial" w:hAnsi="Arial" w:cs="Arial"/>
        </w:rPr>
        <w:t xml:space="preserve">Die Bauland-Offensive unterstützt Kommunen bei der Suche, Bewertung und Erschließung von vorrangig innerstädtischen Bauflächen für bezahlbaren Wohnraum. Das Projekt </w:t>
      </w:r>
      <w:r w:rsidR="009A0276">
        <w:rPr>
          <w:rFonts w:ascii="Arial" w:hAnsi="Arial" w:cs="Arial"/>
        </w:rPr>
        <w:t>„</w:t>
      </w:r>
      <w:r w:rsidR="00594E99">
        <w:rPr>
          <w:rFonts w:ascii="Arial" w:hAnsi="Arial" w:cs="Arial"/>
        </w:rPr>
        <w:t>Innovative Arbeitswelten</w:t>
      </w:r>
      <w:r w:rsidR="009A0276">
        <w:rPr>
          <w:rFonts w:ascii="Arial" w:hAnsi="Arial" w:cs="Arial"/>
        </w:rPr>
        <w:t>“</w:t>
      </w:r>
      <w:r w:rsidR="00594E99">
        <w:rPr>
          <w:rFonts w:ascii="Arial" w:hAnsi="Arial" w:cs="Arial"/>
        </w:rPr>
        <w:t xml:space="preserve"> widmet sich Themen der Demografie, der Digitalisierung sowie der Gestaltung eines modernen und förderlichen Arbeitsumfelds. </w:t>
      </w:r>
      <w:r w:rsidR="00BC7C69" w:rsidRPr="00BC7C69">
        <w:rPr>
          <w:rFonts w:ascii="Arial" w:hAnsi="Arial" w:cs="Arial"/>
        </w:rPr>
        <w:t xml:space="preserve">Im Schwerpunktprojekt </w:t>
      </w:r>
      <w:r w:rsidR="009A0276">
        <w:rPr>
          <w:rFonts w:ascii="Arial" w:hAnsi="Arial" w:cs="Arial"/>
        </w:rPr>
        <w:t>„</w:t>
      </w:r>
      <w:r w:rsidR="00BC7C69" w:rsidRPr="00BC7C69">
        <w:rPr>
          <w:rFonts w:ascii="Arial" w:hAnsi="Arial" w:cs="Arial"/>
        </w:rPr>
        <w:t>Nachhaltigkeit im Bauprozess und Betrieb</w:t>
      </w:r>
      <w:r w:rsidR="009A0276">
        <w:rPr>
          <w:rFonts w:ascii="Arial" w:hAnsi="Arial" w:cs="Arial"/>
        </w:rPr>
        <w:t>“</w:t>
      </w:r>
      <w:r w:rsidR="00BC7C69" w:rsidRPr="00BC7C69">
        <w:rPr>
          <w:rFonts w:ascii="Arial" w:hAnsi="Arial" w:cs="Arial"/>
        </w:rPr>
        <w:t xml:space="preserve"> wurde 2017 eine neue zentrale Datenbank für die Standardbaubeschreibungen der Unternehmensgruppe in Betrieb genommen. </w:t>
      </w:r>
      <w:r w:rsidR="00BC7C69">
        <w:rPr>
          <w:rFonts w:ascii="Arial" w:hAnsi="Arial" w:cs="Arial"/>
        </w:rPr>
        <w:t xml:space="preserve">Mit ihrer Hilfe können </w:t>
      </w:r>
      <w:r w:rsidR="00BC7C69" w:rsidRPr="00BC7C69">
        <w:rPr>
          <w:rFonts w:ascii="Arial" w:hAnsi="Arial" w:cs="Arial"/>
        </w:rPr>
        <w:t>zukünftig systematisch Material- und Bauteilbewertungen durch</w:t>
      </w:r>
      <w:r w:rsidR="00BC7C69">
        <w:rPr>
          <w:rFonts w:ascii="Arial" w:hAnsi="Arial" w:cs="Arial"/>
        </w:rPr>
        <w:t>ge</w:t>
      </w:r>
      <w:r w:rsidR="00BC7C69" w:rsidRPr="00BC7C69">
        <w:rPr>
          <w:rFonts w:ascii="Arial" w:hAnsi="Arial" w:cs="Arial"/>
        </w:rPr>
        <w:t>führ</w:t>
      </w:r>
      <w:r w:rsidR="00BC7C69">
        <w:rPr>
          <w:rFonts w:ascii="Arial" w:hAnsi="Arial" w:cs="Arial"/>
        </w:rPr>
        <w:t>t werd</w:t>
      </w:r>
      <w:r w:rsidR="00BC7C69" w:rsidRPr="00BC7C69">
        <w:rPr>
          <w:rFonts w:ascii="Arial" w:hAnsi="Arial" w:cs="Arial"/>
        </w:rPr>
        <w:t xml:space="preserve">en, die neben der technischen und wirtschaftlichen Betrachtung alle wesentlichen </w:t>
      </w:r>
      <w:proofErr w:type="spellStart"/>
      <w:r w:rsidR="00BC7C69" w:rsidRPr="00BC7C69">
        <w:rPr>
          <w:rFonts w:ascii="Arial" w:hAnsi="Arial" w:cs="Arial"/>
        </w:rPr>
        <w:t>ökologischen</w:t>
      </w:r>
      <w:proofErr w:type="spellEnd"/>
      <w:r w:rsidR="00BC7C69" w:rsidRPr="00BC7C69">
        <w:rPr>
          <w:rFonts w:ascii="Arial" w:hAnsi="Arial" w:cs="Arial"/>
        </w:rPr>
        <w:t xml:space="preserve"> und soziokulturellen Aspekte enthalten</w:t>
      </w:r>
      <w:r w:rsidR="00BC7C69">
        <w:rPr>
          <w:rFonts w:ascii="Arial" w:hAnsi="Arial" w:cs="Arial"/>
        </w:rPr>
        <w:t>.</w:t>
      </w:r>
    </w:p>
    <w:p w:rsidR="0038175D" w:rsidRDefault="0038175D" w:rsidP="003C3BBF">
      <w:pPr>
        <w:spacing w:line="360" w:lineRule="auto"/>
        <w:ind w:right="850"/>
        <w:jc w:val="both"/>
        <w:rPr>
          <w:rFonts w:ascii="Arial" w:hAnsi="Arial" w:cs="Arial"/>
        </w:rPr>
      </w:pPr>
    </w:p>
    <w:p w:rsidR="0038175D" w:rsidRPr="006A7D16" w:rsidRDefault="0038175D" w:rsidP="003C3BBF">
      <w:pPr>
        <w:spacing w:line="360" w:lineRule="auto"/>
        <w:ind w:right="850"/>
        <w:jc w:val="both"/>
        <w:rPr>
          <w:rFonts w:ascii="Arial" w:hAnsi="Arial" w:cs="Arial"/>
          <w:b/>
        </w:rPr>
      </w:pPr>
      <w:r>
        <w:rPr>
          <w:rFonts w:ascii="Arial" w:hAnsi="Arial" w:cs="Arial"/>
          <w:b/>
        </w:rPr>
        <w:t>Fokus auf die wesentlichen Nachhaltigkeitsthemen</w:t>
      </w:r>
    </w:p>
    <w:p w:rsidR="0038175D" w:rsidRDefault="0038175D" w:rsidP="003C3BBF">
      <w:pPr>
        <w:spacing w:line="360" w:lineRule="auto"/>
        <w:ind w:right="850"/>
        <w:jc w:val="both"/>
        <w:rPr>
          <w:rFonts w:ascii="Arial" w:hAnsi="Arial" w:cs="Arial"/>
        </w:rPr>
      </w:pPr>
      <w:r>
        <w:rPr>
          <w:rFonts w:ascii="Arial" w:hAnsi="Arial" w:cs="Arial"/>
        </w:rPr>
        <w:t>Am Bericht der Nassauischen Heimstätte wird unter anderem gelobt, dass dieser sich</w:t>
      </w:r>
      <w:r w:rsidRPr="007F502E">
        <w:rPr>
          <w:rFonts w:ascii="Arial" w:hAnsi="Arial" w:cs="Arial"/>
        </w:rPr>
        <w:t xml:space="preserve"> auf die wesentlichen sozialen, ökologischen und ökonomischen Nachhaltigkeitsthemen fokussiert</w:t>
      </w:r>
      <w:r>
        <w:rPr>
          <w:rFonts w:ascii="Arial" w:hAnsi="Arial" w:cs="Arial"/>
        </w:rPr>
        <w:t xml:space="preserve"> – also Energieverbrauch, </w:t>
      </w:r>
      <w:r w:rsidRPr="007F502E">
        <w:rPr>
          <w:rFonts w:ascii="Arial" w:hAnsi="Arial" w:cs="Arial"/>
        </w:rPr>
        <w:t>Emissionen der Gebäude; Sicherheit und Gesundheitsaspekte; Arbeitsplatz</w:t>
      </w:r>
      <w:r>
        <w:rPr>
          <w:rFonts w:ascii="Arial" w:hAnsi="Arial" w:cs="Arial"/>
        </w:rPr>
        <w:t>,</w:t>
      </w:r>
      <w:r w:rsidRPr="007F502E">
        <w:rPr>
          <w:rFonts w:ascii="Arial" w:hAnsi="Arial" w:cs="Arial"/>
        </w:rPr>
        <w:t xml:space="preserve"> Dienstleistung/Kundenorientierung inkl. Barrierefreihe</w:t>
      </w:r>
      <w:r>
        <w:rPr>
          <w:rFonts w:ascii="Arial" w:hAnsi="Arial" w:cs="Arial"/>
        </w:rPr>
        <w:t>it; Lieferanten und Mitarbeiter – und sie</w:t>
      </w:r>
      <w:r w:rsidRPr="007F502E">
        <w:rPr>
          <w:rFonts w:ascii="Arial" w:hAnsi="Arial" w:cs="Arial"/>
        </w:rPr>
        <w:t xml:space="preserve"> angemessen dar</w:t>
      </w:r>
      <w:r>
        <w:rPr>
          <w:rFonts w:ascii="Arial" w:hAnsi="Arial" w:cs="Arial"/>
        </w:rPr>
        <w:t xml:space="preserve">stellt. Auch für die </w:t>
      </w:r>
      <w:r w:rsidRPr="00C05035">
        <w:rPr>
          <w:rFonts w:ascii="Arial" w:hAnsi="Arial" w:cs="Arial"/>
        </w:rPr>
        <w:t xml:space="preserve">systematische, übersichtliche und vollständige Berichterstattung über die Erreichung der </w:t>
      </w:r>
      <w:r w:rsidRPr="00C05035">
        <w:rPr>
          <w:rFonts w:ascii="Arial" w:hAnsi="Arial" w:cs="Arial"/>
        </w:rPr>
        <w:lastRenderedPageBreak/>
        <w:t>für den Berichtszeitraum gesetzten relevanten nachhaltigkeitsbezogenen Ziele</w:t>
      </w:r>
      <w:r>
        <w:rPr>
          <w:rFonts w:ascii="Arial" w:hAnsi="Arial" w:cs="Arial"/>
        </w:rPr>
        <w:t xml:space="preserve"> gab es viele Punkte</w:t>
      </w:r>
      <w:r w:rsidRPr="00C05035">
        <w:rPr>
          <w:rFonts w:ascii="Arial" w:hAnsi="Arial" w:cs="Arial"/>
        </w:rPr>
        <w:t>.</w:t>
      </w:r>
      <w:r>
        <w:rPr>
          <w:rFonts w:ascii="Arial" w:hAnsi="Arial" w:cs="Arial"/>
        </w:rPr>
        <w:t xml:space="preserve"> </w:t>
      </w:r>
      <w:r w:rsidRPr="00C05035">
        <w:rPr>
          <w:rFonts w:ascii="Arial" w:hAnsi="Arial" w:cs="Arial"/>
        </w:rPr>
        <w:t>Das Unternehmen stellt</w:t>
      </w:r>
      <w:r>
        <w:rPr>
          <w:rFonts w:ascii="Arial" w:hAnsi="Arial" w:cs="Arial"/>
        </w:rPr>
        <w:t xml:space="preserve"> </w:t>
      </w:r>
      <w:r w:rsidRPr="00C05035">
        <w:rPr>
          <w:rFonts w:ascii="Arial" w:hAnsi="Arial" w:cs="Arial"/>
        </w:rPr>
        <w:t xml:space="preserve">seinen Energieverbrauch </w:t>
      </w:r>
      <w:r>
        <w:rPr>
          <w:rFonts w:ascii="Arial" w:hAnsi="Arial" w:cs="Arial"/>
        </w:rPr>
        <w:t xml:space="preserve">plausibel </w:t>
      </w:r>
      <w:r w:rsidRPr="00C05035">
        <w:rPr>
          <w:rFonts w:ascii="Arial" w:hAnsi="Arial" w:cs="Arial"/>
        </w:rPr>
        <w:t xml:space="preserve">dar und berichtet über die Entwicklung der Energieeffizienz für die eigenen Büros, Allgemein- und </w:t>
      </w:r>
      <w:proofErr w:type="spellStart"/>
      <w:r w:rsidRPr="00C05035">
        <w:rPr>
          <w:rFonts w:ascii="Arial" w:hAnsi="Arial" w:cs="Arial"/>
        </w:rPr>
        <w:t>Leerstandsflächen</w:t>
      </w:r>
      <w:proofErr w:type="spellEnd"/>
      <w:r w:rsidRPr="00C05035">
        <w:rPr>
          <w:rFonts w:ascii="Arial" w:hAnsi="Arial" w:cs="Arial"/>
        </w:rPr>
        <w:t xml:space="preserve"> </w:t>
      </w:r>
      <w:r>
        <w:rPr>
          <w:rFonts w:ascii="Arial" w:hAnsi="Arial" w:cs="Arial"/>
        </w:rPr>
        <w:t>sowie Dienstwagen. Optimierungsvorschläge etwa zu den Bereichen Produktverantwortung und Verantwortung in der Lieferkette, stoßen auf offene Ohren. „Wir bemühen uns permanent, die Qualität unseres Nachhaltigkeitsberichts weiter zu erhöhen“, sagt Nachhaltigkeitsbeauftragter Felix Lüter. „Insofern ist das sehr differenzierte und fachlich hochwertige Feedback von Seiten der Prüfer sehr wertvoll und hilfreich.“</w:t>
      </w:r>
    </w:p>
    <w:p w:rsidR="0038175D" w:rsidRDefault="0038175D" w:rsidP="003C3BBF">
      <w:pPr>
        <w:spacing w:line="360" w:lineRule="auto"/>
        <w:ind w:right="850"/>
        <w:jc w:val="both"/>
        <w:rPr>
          <w:rFonts w:ascii="Arial" w:hAnsi="Arial" w:cs="Arial"/>
        </w:rPr>
      </w:pPr>
    </w:p>
    <w:p w:rsidR="0038175D" w:rsidRPr="00F10435" w:rsidRDefault="0038175D" w:rsidP="003C3BBF">
      <w:pPr>
        <w:spacing w:line="360" w:lineRule="auto"/>
        <w:ind w:right="850"/>
        <w:jc w:val="both"/>
        <w:rPr>
          <w:rFonts w:ascii="Arial" w:hAnsi="Arial" w:cs="Arial"/>
          <w:b/>
        </w:rPr>
      </w:pPr>
      <w:r w:rsidRPr="00F10435">
        <w:rPr>
          <w:rFonts w:ascii="Arial" w:hAnsi="Arial" w:cs="Arial"/>
          <w:b/>
        </w:rPr>
        <w:t xml:space="preserve">Unternehmensgruppe </w:t>
      </w:r>
      <w:r>
        <w:rPr>
          <w:rFonts w:ascii="Arial" w:hAnsi="Arial" w:cs="Arial"/>
          <w:b/>
        </w:rPr>
        <w:t>als</w:t>
      </w:r>
      <w:r w:rsidRPr="00F10435">
        <w:rPr>
          <w:rFonts w:ascii="Arial" w:hAnsi="Arial" w:cs="Arial"/>
          <w:b/>
        </w:rPr>
        <w:t xml:space="preserve"> Vorreiter in der Immobilienbranche</w:t>
      </w:r>
    </w:p>
    <w:p w:rsidR="0038175D" w:rsidRDefault="0038175D" w:rsidP="003C3BBF">
      <w:pPr>
        <w:spacing w:line="360" w:lineRule="auto"/>
        <w:ind w:right="850"/>
        <w:jc w:val="both"/>
        <w:rPr>
          <w:rFonts w:ascii="Arial" w:hAnsi="Arial" w:cs="Arial"/>
        </w:rPr>
      </w:pPr>
      <w:r w:rsidRPr="006A7D16">
        <w:rPr>
          <w:rFonts w:ascii="Arial" w:hAnsi="Arial" w:cs="Arial"/>
        </w:rPr>
        <w:t xml:space="preserve">Die Unternehmensgruppe Nassauische Heimstätte | Wohnstadt veröffentlicht seit 2014 jährlich einen Nachhaltigkeitsbericht. Sie folgt dabei den internationalen Anforderungen nach der Global Reporting Initiative (GRI), dem branchenspezifischen Standard des </w:t>
      </w:r>
      <w:proofErr w:type="spellStart"/>
      <w:r w:rsidRPr="006A7D16">
        <w:rPr>
          <w:rFonts w:ascii="Arial" w:hAnsi="Arial" w:cs="Arial"/>
        </w:rPr>
        <w:t>GdW</w:t>
      </w:r>
      <w:proofErr w:type="spellEnd"/>
      <w:r>
        <w:rPr>
          <w:rFonts w:ascii="Arial" w:hAnsi="Arial" w:cs="Arial"/>
        </w:rPr>
        <w:t>,</w:t>
      </w:r>
      <w:r w:rsidRPr="006A7D16">
        <w:rPr>
          <w:rFonts w:ascii="Arial" w:hAnsi="Arial" w:cs="Arial"/>
        </w:rPr>
        <w:t xml:space="preserve"> und berücksichtigt die Anforderungen des Deutschen Nachhaltigkeitskodex (DNK). „Damit sind wir einer der Vorreiter in der deutschen Immobilienbranche in der Nachhaltigkeitsberichterstattung“, </w:t>
      </w:r>
      <w:r>
        <w:rPr>
          <w:rFonts w:ascii="Arial" w:hAnsi="Arial" w:cs="Arial"/>
        </w:rPr>
        <w:t>ergänzt</w:t>
      </w:r>
      <w:r w:rsidRPr="006A7D16">
        <w:rPr>
          <w:rFonts w:ascii="Arial" w:hAnsi="Arial" w:cs="Arial"/>
          <w:color w:val="C00000"/>
        </w:rPr>
        <w:t xml:space="preserve"> </w:t>
      </w:r>
      <w:r w:rsidRPr="00E2566B">
        <w:rPr>
          <w:rFonts w:ascii="Arial" w:hAnsi="Arial" w:cs="Arial"/>
        </w:rPr>
        <w:t>Lüter</w:t>
      </w:r>
      <w:r w:rsidRPr="006A7D16">
        <w:rPr>
          <w:rFonts w:ascii="Arial" w:hAnsi="Arial" w:cs="Arial"/>
        </w:rPr>
        <w:t xml:space="preserve">. Als Bestandteil </w:t>
      </w:r>
      <w:r>
        <w:rPr>
          <w:rFonts w:ascii="Arial" w:hAnsi="Arial" w:cs="Arial"/>
        </w:rPr>
        <w:t>der</w:t>
      </w:r>
      <w:r w:rsidRPr="006A7D16">
        <w:rPr>
          <w:rFonts w:ascii="Arial" w:hAnsi="Arial" w:cs="Arial"/>
        </w:rPr>
        <w:t xml:space="preserve"> Unternehmensstrategie </w:t>
      </w:r>
      <w:r>
        <w:rPr>
          <w:rFonts w:ascii="Arial" w:hAnsi="Arial" w:cs="Arial"/>
        </w:rPr>
        <w:t>wurde</w:t>
      </w:r>
      <w:r w:rsidRPr="006A7D16">
        <w:rPr>
          <w:rFonts w:ascii="Arial" w:hAnsi="Arial" w:cs="Arial"/>
        </w:rPr>
        <w:t xml:space="preserve"> eine zielorientierte Nachhaltigkeitsstrategie auf Konzernebene entwickelt. </w:t>
      </w:r>
      <w:r>
        <w:rPr>
          <w:rFonts w:ascii="Arial" w:hAnsi="Arial" w:cs="Arial"/>
        </w:rPr>
        <w:t>„</w:t>
      </w:r>
      <w:r w:rsidRPr="006A7D16">
        <w:rPr>
          <w:rFonts w:ascii="Arial" w:hAnsi="Arial" w:cs="Arial"/>
        </w:rPr>
        <w:t>Um die Umsetzung koordiniert und geschäftsfeldübergreifend durchzuführen, haben wir ein Nachhaltigkeitsmanagementsystem implementiert und unsere Prinzipien zu den wesentlichen Themen definiert.“</w:t>
      </w:r>
    </w:p>
    <w:p w:rsidR="003C3BBF" w:rsidRDefault="003C3BBF" w:rsidP="003C3BBF">
      <w:pPr>
        <w:spacing w:line="360" w:lineRule="auto"/>
        <w:ind w:right="850"/>
        <w:jc w:val="both"/>
        <w:rPr>
          <w:rFonts w:ascii="Arial" w:hAnsi="Arial" w:cs="Arial"/>
          <w:b/>
        </w:rPr>
      </w:pPr>
    </w:p>
    <w:p w:rsidR="006A7D16" w:rsidRDefault="003C3BBF" w:rsidP="003C3BBF">
      <w:pPr>
        <w:spacing w:line="360" w:lineRule="auto"/>
        <w:ind w:right="850"/>
        <w:jc w:val="both"/>
        <w:rPr>
          <w:rFonts w:ascii="Arial" w:hAnsi="Arial" w:cs="Arial"/>
          <w:b/>
        </w:rPr>
      </w:pPr>
      <w:r>
        <w:rPr>
          <w:rFonts w:ascii="Arial" w:hAnsi="Arial" w:cs="Arial"/>
          <w:b/>
        </w:rPr>
        <w:t>S</w:t>
      </w:r>
      <w:r w:rsidR="007B5EA9">
        <w:rPr>
          <w:rFonts w:ascii="Arial" w:hAnsi="Arial" w:cs="Arial"/>
          <w:b/>
        </w:rPr>
        <w:t>taatssekretär: „Preisträger gehen in Sachen Nachhaltigkeit voran“</w:t>
      </w:r>
    </w:p>
    <w:p w:rsidR="006220E5" w:rsidRDefault="006220E5" w:rsidP="003C3BBF">
      <w:pPr>
        <w:pStyle w:val="Pa0"/>
        <w:spacing w:line="360" w:lineRule="auto"/>
        <w:ind w:right="850"/>
        <w:jc w:val="both"/>
        <w:rPr>
          <w:rFonts w:ascii="Arial" w:hAnsi="Arial" w:cs="Arial"/>
          <w:color w:val="303030"/>
          <w:sz w:val="22"/>
          <w:szCs w:val="22"/>
        </w:rPr>
      </w:pPr>
      <w:r w:rsidRPr="006220E5">
        <w:rPr>
          <w:rFonts w:ascii="Arial" w:hAnsi="Arial" w:cs="Arial"/>
          <w:color w:val="000000"/>
          <w:sz w:val="22"/>
          <w:szCs w:val="22"/>
        </w:rPr>
        <w:t xml:space="preserve">Das Ranking ist eine transparente Bewertung von </w:t>
      </w:r>
      <w:r w:rsidR="00470942">
        <w:rPr>
          <w:rFonts w:ascii="Arial" w:hAnsi="Arial" w:cs="Arial"/>
          <w:color w:val="000000"/>
          <w:sz w:val="22"/>
          <w:szCs w:val="22"/>
        </w:rPr>
        <w:t>Nachhaltigkeitsb</w:t>
      </w:r>
      <w:r w:rsidRPr="006220E5">
        <w:rPr>
          <w:rFonts w:ascii="Arial" w:hAnsi="Arial" w:cs="Arial"/>
          <w:color w:val="000000"/>
          <w:sz w:val="22"/>
          <w:szCs w:val="22"/>
        </w:rPr>
        <w:t xml:space="preserve">erichten, in denen Unternehmen ihre ökologischen und sozialen Aktivitäten und Leistungen darstellen. </w:t>
      </w:r>
      <w:r>
        <w:rPr>
          <w:rFonts w:ascii="Arial" w:hAnsi="Arial" w:cs="Arial"/>
          <w:color w:val="000000"/>
          <w:sz w:val="22"/>
          <w:szCs w:val="22"/>
        </w:rPr>
        <w:lastRenderedPageBreak/>
        <w:t>IÖW</w:t>
      </w:r>
      <w:r w:rsidRPr="006220E5">
        <w:rPr>
          <w:rFonts w:ascii="Arial" w:hAnsi="Arial" w:cs="Arial"/>
          <w:color w:val="000000"/>
          <w:sz w:val="22"/>
          <w:szCs w:val="22"/>
        </w:rPr>
        <w:t xml:space="preserve"> und Future</w:t>
      </w:r>
      <w:r w:rsidR="00FA2680">
        <w:rPr>
          <w:rFonts w:ascii="Arial" w:hAnsi="Arial" w:cs="Arial"/>
          <w:color w:val="000000"/>
          <w:sz w:val="22"/>
          <w:szCs w:val="22"/>
        </w:rPr>
        <w:t xml:space="preserve"> e.V.</w:t>
      </w:r>
      <w:r w:rsidRPr="006220E5">
        <w:rPr>
          <w:rFonts w:ascii="Arial" w:hAnsi="Arial" w:cs="Arial"/>
          <w:color w:val="000000"/>
          <w:sz w:val="22"/>
          <w:szCs w:val="22"/>
        </w:rPr>
        <w:t xml:space="preserve"> haben Bewertungskriterien erarbeitet und </w:t>
      </w:r>
      <w:r w:rsidR="007B5EA9">
        <w:rPr>
          <w:rFonts w:ascii="Arial" w:hAnsi="Arial" w:cs="Arial"/>
          <w:color w:val="000000"/>
          <w:sz w:val="22"/>
          <w:szCs w:val="22"/>
        </w:rPr>
        <w:t xml:space="preserve">weiterentwickelt </w:t>
      </w:r>
      <w:r w:rsidRPr="006220E5">
        <w:rPr>
          <w:rFonts w:ascii="Arial" w:hAnsi="Arial" w:cs="Arial"/>
          <w:color w:val="000000"/>
          <w:sz w:val="22"/>
          <w:szCs w:val="22"/>
        </w:rPr>
        <w:t>und so Pionierarbeit in der Definition unabhängiger Standards für gute Berichterstattung geleistet. Ziel</w:t>
      </w:r>
      <w:r>
        <w:rPr>
          <w:rFonts w:ascii="Arial" w:hAnsi="Arial" w:cs="Arial"/>
          <w:color w:val="000000"/>
          <w:sz w:val="22"/>
          <w:szCs w:val="22"/>
        </w:rPr>
        <w:t xml:space="preserve"> </w:t>
      </w:r>
      <w:r w:rsidRPr="006220E5">
        <w:rPr>
          <w:rFonts w:ascii="Arial" w:hAnsi="Arial" w:cs="Arial"/>
          <w:color w:val="000000"/>
          <w:sz w:val="22"/>
          <w:szCs w:val="22"/>
        </w:rPr>
        <w:t xml:space="preserve">ist es, zu einer besseren Vergleichbarkeit dieser Form der Unternehmenskommunikation beizutragen und Anreize für gutes CSR-Reporting zu setzen. Damit soll ein kontinuierlicher Verbesserungsprozess in Richtung Nachhaltigkeit unterstützt werden. Das Ranking arbeitet unabhängig. Seit seinem Bestehen wird es überwiegend von öffentlichen Institutionen </w:t>
      </w:r>
      <w:r w:rsidRPr="00A96E86">
        <w:rPr>
          <w:rFonts w:ascii="Arial" w:hAnsi="Arial" w:cs="Arial"/>
          <w:color w:val="000000"/>
          <w:sz w:val="22"/>
          <w:szCs w:val="22"/>
        </w:rPr>
        <w:t>unterstützt.</w:t>
      </w:r>
      <w:r w:rsidR="00A96E86" w:rsidRPr="00A96E86">
        <w:rPr>
          <w:rFonts w:ascii="Arial" w:hAnsi="Arial" w:cs="Arial"/>
          <w:color w:val="000000"/>
          <w:sz w:val="22"/>
          <w:szCs w:val="22"/>
        </w:rPr>
        <w:t xml:space="preserve"> </w:t>
      </w:r>
      <w:r w:rsidR="00A96E86" w:rsidRPr="00A96E86">
        <w:rPr>
          <w:rFonts w:ascii="Arial" w:hAnsi="Arial" w:cs="Arial"/>
          <w:color w:val="303030"/>
          <w:sz w:val="22"/>
          <w:szCs w:val="22"/>
        </w:rPr>
        <w:t xml:space="preserve">Rolf </w:t>
      </w:r>
      <w:proofErr w:type="spellStart"/>
      <w:r w:rsidR="00A96E86" w:rsidRPr="00A96E86">
        <w:rPr>
          <w:rFonts w:ascii="Arial" w:hAnsi="Arial" w:cs="Arial"/>
          <w:color w:val="303030"/>
          <w:sz w:val="22"/>
          <w:szCs w:val="22"/>
        </w:rPr>
        <w:t>Schmachtenberg</w:t>
      </w:r>
      <w:proofErr w:type="spellEnd"/>
      <w:r w:rsidR="00A96E86" w:rsidRPr="00A96E86">
        <w:rPr>
          <w:rFonts w:ascii="Arial" w:hAnsi="Arial" w:cs="Arial"/>
          <w:color w:val="303030"/>
          <w:sz w:val="22"/>
          <w:szCs w:val="22"/>
        </w:rPr>
        <w:t>, Staatssekretär im Bundesarbeitsministerium, gratulierte den Preisträgern: „Die prämierten Unternehmen gehen in Sachen Nachhaltigkeit voran. Durch ein transparentes Berichtswesen über ihre ökologische und soziale Verantwortung ermöglichen sie es ihren Kunden und Geschäftspartnern</w:t>
      </w:r>
      <w:r w:rsidR="00A96E86">
        <w:rPr>
          <w:rFonts w:ascii="Arial" w:hAnsi="Arial" w:cs="Arial"/>
          <w:color w:val="303030"/>
          <w:sz w:val="22"/>
          <w:szCs w:val="22"/>
        </w:rPr>
        <w:t>,</w:t>
      </w:r>
      <w:r w:rsidR="00A96E86" w:rsidRPr="00A96E86">
        <w:rPr>
          <w:rFonts w:ascii="Arial" w:hAnsi="Arial" w:cs="Arial"/>
          <w:color w:val="303030"/>
          <w:sz w:val="22"/>
          <w:szCs w:val="22"/>
        </w:rPr>
        <w:t xml:space="preserve"> ihre Leistungen klar einzuordnen und gegebenenfalls Verbesserungen einzufordern.“</w:t>
      </w:r>
    </w:p>
    <w:p w:rsidR="006A7D16" w:rsidRDefault="006A7D16" w:rsidP="003C3BBF">
      <w:pPr>
        <w:spacing w:line="360" w:lineRule="auto"/>
        <w:ind w:right="850"/>
        <w:jc w:val="both"/>
        <w:rPr>
          <w:rFonts w:ascii="Arial" w:hAnsi="Arial" w:cs="Arial"/>
        </w:rPr>
      </w:pPr>
    </w:p>
    <w:p w:rsidR="003C3BBF" w:rsidRDefault="003C3BBF" w:rsidP="003C3BBF">
      <w:pPr>
        <w:spacing w:line="360" w:lineRule="auto"/>
        <w:ind w:right="850"/>
        <w:jc w:val="both"/>
        <w:rPr>
          <w:rFonts w:ascii="Arial" w:hAnsi="Arial" w:cs="Arial"/>
        </w:rPr>
      </w:pPr>
      <w:r>
        <w:rPr>
          <w:rFonts w:ascii="Arial" w:hAnsi="Arial" w:cs="Arial"/>
        </w:rPr>
        <w:t xml:space="preserve">Die Nachhaltigkeitsberichte der Unternehmensgruppe Nassauische Heimstätte | Wohnstadt finden Sie im Internet unter </w:t>
      </w:r>
      <w:hyperlink r:id="rId7" w:history="1">
        <w:r w:rsidRPr="00540414">
          <w:rPr>
            <w:rStyle w:val="Hyperlink"/>
            <w:rFonts w:ascii="Arial" w:hAnsi="Arial" w:cs="Arial"/>
          </w:rPr>
          <w:t>https://www.naheimst.de/unternehmen/engagement/nachhaltigkeit/</w:t>
        </w:r>
      </w:hyperlink>
      <w:r>
        <w:rPr>
          <w:rFonts w:ascii="Arial" w:hAnsi="Arial" w:cs="Arial"/>
        </w:rPr>
        <w:t>.</w:t>
      </w:r>
    </w:p>
    <w:p w:rsidR="003C3BBF" w:rsidRPr="006A7D16" w:rsidRDefault="003C3BBF" w:rsidP="003C3BBF">
      <w:pPr>
        <w:spacing w:line="360" w:lineRule="auto"/>
        <w:ind w:right="850"/>
        <w:jc w:val="both"/>
        <w:rPr>
          <w:rFonts w:ascii="Arial" w:hAnsi="Arial" w:cs="Arial"/>
        </w:rPr>
      </w:pPr>
    </w:p>
    <w:p w:rsidR="006A7D16" w:rsidRPr="006A7D16" w:rsidRDefault="006A7D16" w:rsidP="003C3BBF">
      <w:pPr>
        <w:ind w:right="850"/>
        <w:jc w:val="both"/>
        <w:rPr>
          <w:rFonts w:ascii="Arial" w:hAnsi="Arial" w:cs="Arial"/>
        </w:rPr>
      </w:pPr>
      <w:r w:rsidRPr="006A7D16">
        <w:rPr>
          <w:rFonts w:ascii="Arial" w:hAnsi="Arial" w:cs="Arial"/>
          <w:b/>
        </w:rPr>
        <w:t>Unternehmensgruppe Nassauische Heimstätte | Wohnstadt</w:t>
      </w:r>
    </w:p>
    <w:p w:rsidR="0003228E" w:rsidRPr="002E1DB4" w:rsidRDefault="006A7D16" w:rsidP="003C3BBF">
      <w:pPr>
        <w:ind w:right="850"/>
        <w:jc w:val="both"/>
        <w:rPr>
          <w:rFonts w:ascii="Arial" w:hAnsi="Arial" w:cs="Arial"/>
        </w:rPr>
      </w:pPr>
      <w:r w:rsidRPr="006A7D16">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Frankfurt bewirtschaftet rund 19.800 Wohnungen, darunter 16.000 direkt in Frankfurt. Unter der Marke „</w:t>
      </w:r>
      <w:proofErr w:type="spellStart"/>
      <w:r w:rsidRPr="006A7D16">
        <w:rPr>
          <w:rFonts w:ascii="Arial" w:hAnsi="Arial" w:cs="Arial"/>
        </w:rPr>
        <w:t>ProjektStadt</w:t>
      </w:r>
      <w:proofErr w:type="spellEnd"/>
      <w:r w:rsidRPr="006A7D16">
        <w:rPr>
          <w:rFonts w:ascii="Arial" w:hAnsi="Arial" w:cs="Arial"/>
        </w:rPr>
        <w:t>“ werden Kompetenzfelder gebündelt, um nachhaltige Stadtentwicklungsaufgaben durchzuführen. Bis 2021 sind Investitionen von rund 1,5 Milliarden Euro in Neubau von Wohnungen und den Bestand geplant. 4.900 zusätzliche Wohnungen sollen so in den nächsten fünf Jahren entstehen.</w:t>
      </w:r>
    </w:p>
    <w:sectPr w:rsidR="0003228E" w:rsidRPr="002E1DB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Quercus Sans Book">
    <w:altName w:val="Quercus Sans Book"/>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BF" w:rsidRDefault="003C3BB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BF" w:rsidRDefault="003C3BB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BF" w:rsidRDefault="003C3BB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B2474F">
      <w:rPr>
        <w:rFonts w:ascii="Arial" w:hAnsi="Arial" w:cs="Arial"/>
      </w:rPr>
      <w:t>1</w:t>
    </w:r>
    <w:r w:rsidR="003A6816">
      <w:rPr>
        <w:rFonts w:ascii="Arial" w:hAnsi="Arial" w:cs="Arial"/>
      </w:rPr>
      <w:t>5</w:t>
    </w:r>
    <w:r w:rsidR="00A267CC">
      <w:rPr>
        <w:rFonts w:ascii="Arial" w:hAnsi="Arial" w:cs="Arial"/>
      </w:rPr>
      <w:t>.</w:t>
    </w:r>
    <w:r w:rsidR="00F517DB">
      <w:rPr>
        <w:rFonts w:ascii="Arial" w:hAnsi="Arial" w:cs="Arial"/>
      </w:rPr>
      <w:t>0</w:t>
    </w:r>
    <w:r w:rsidR="00BC4A33">
      <w:rPr>
        <w:rFonts w:ascii="Arial" w:hAnsi="Arial" w:cs="Arial"/>
      </w:rPr>
      <w:t>3</w:t>
    </w:r>
    <w:r w:rsidR="00581240">
      <w:rPr>
        <w:rFonts w:ascii="Arial" w:hAnsi="Arial" w:cs="Arial"/>
      </w:rPr>
      <w:t>.</w:t>
    </w:r>
    <w:r w:rsidR="00141466">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A13AD4">
      <w:rPr>
        <w:rFonts w:ascii="Arial" w:hAnsi="Arial" w:cs="Arial"/>
        <w:noProof/>
      </w:rPr>
      <w:t>4</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A13AD4">
      <w:rPr>
        <w:rFonts w:ascii="Arial" w:hAnsi="Arial" w:cs="Arial"/>
        <w:noProof/>
      </w:rPr>
      <w:t>4</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w:t>
    </w:r>
    <w:r w:rsidR="00027E0D">
      <w:rPr>
        <w:rFonts w:ascii="Arial" w:hAnsi="Arial" w:cs="Arial"/>
      </w:rPr>
      <w:t xml:space="preserve">Leerzeichen: </w:t>
    </w:r>
    <w:r w:rsidR="003C3BBF">
      <w:rPr>
        <w:rFonts w:ascii="Arial" w:hAnsi="Arial" w:cs="Arial"/>
      </w:rPr>
      <w:t>6</w:t>
    </w:r>
    <w:r w:rsidR="000E0013">
      <w:rPr>
        <w:rFonts w:ascii="Arial" w:hAnsi="Arial" w:cs="Arial"/>
      </w:rPr>
      <w:t>.</w:t>
    </w:r>
    <w:r w:rsidR="003C3BBF">
      <w:rPr>
        <w:rFonts w:ascii="Arial" w:hAnsi="Arial" w:cs="Arial"/>
      </w:rPr>
      <w:t>0</w:t>
    </w:r>
    <w:r w:rsidR="00A13AD4">
      <w:rPr>
        <w:rFonts w:ascii="Arial" w:hAnsi="Arial" w:cs="Arial"/>
      </w:rPr>
      <w:t>67</w:t>
    </w:r>
    <w:bookmarkStart w:id="0" w:name="_GoBack"/>
    <w:bookmarkEnd w:id="0"/>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BF" w:rsidRDefault="003C3BB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072F2"/>
    <w:rsid w:val="000236AB"/>
    <w:rsid w:val="00027E0D"/>
    <w:rsid w:val="0003228E"/>
    <w:rsid w:val="00044D6B"/>
    <w:rsid w:val="00061633"/>
    <w:rsid w:val="000672C3"/>
    <w:rsid w:val="000E0013"/>
    <w:rsid w:val="000E1651"/>
    <w:rsid w:val="000E40C2"/>
    <w:rsid w:val="00104E45"/>
    <w:rsid w:val="00120BC7"/>
    <w:rsid w:val="00124D4F"/>
    <w:rsid w:val="001261E7"/>
    <w:rsid w:val="00141466"/>
    <w:rsid w:val="00167A56"/>
    <w:rsid w:val="00184CDA"/>
    <w:rsid w:val="00192513"/>
    <w:rsid w:val="001D38AD"/>
    <w:rsid w:val="001D56CC"/>
    <w:rsid w:val="001E0B97"/>
    <w:rsid w:val="001E65A8"/>
    <w:rsid w:val="002047C2"/>
    <w:rsid w:val="00213FBA"/>
    <w:rsid w:val="00233BA3"/>
    <w:rsid w:val="002557D2"/>
    <w:rsid w:val="0025780E"/>
    <w:rsid w:val="00283964"/>
    <w:rsid w:val="002C3AA4"/>
    <w:rsid w:val="002C5FFE"/>
    <w:rsid w:val="002C7DE8"/>
    <w:rsid w:val="002D0C45"/>
    <w:rsid w:val="002E1DB4"/>
    <w:rsid w:val="002E5092"/>
    <w:rsid w:val="002F2B4B"/>
    <w:rsid w:val="002F52BB"/>
    <w:rsid w:val="00301DF4"/>
    <w:rsid w:val="00303FBB"/>
    <w:rsid w:val="003049DF"/>
    <w:rsid w:val="00331246"/>
    <w:rsid w:val="00332EFF"/>
    <w:rsid w:val="00343698"/>
    <w:rsid w:val="00352D5E"/>
    <w:rsid w:val="003544FC"/>
    <w:rsid w:val="0038175D"/>
    <w:rsid w:val="003A61BA"/>
    <w:rsid w:val="003A6816"/>
    <w:rsid w:val="003B1043"/>
    <w:rsid w:val="003B798F"/>
    <w:rsid w:val="003C34D6"/>
    <w:rsid w:val="003C3BBF"/>
    <w:rsid w:val="003D0A4E"/>
    <w:rsid w:val="00404D5B"/>
    <w:rsid w:val="0041309E"/>
    <w:rsid w:val="00414471"/>
    <w:rsid w:val="00470942"/>
    <w:rsid w:val="00492C13"/>
    <w:rsid w:val="004B520B"/>
    <w:rsid w:val="004C6872"/>
    <w:rsid w:val="004C6DC0"/>
    <w:rsid w:val="005004BE"/>
    <w:rsid w:val="00524928"/>
    <w:rsid w:val="005641C6"/>
    <w:rsid w:val="00581240"/>
    <w:rsid w:val="005826CB"/>
    <w:rsid w:val="005845EF"/>
    <w:rsid w:val="00594E99"/>
    <w:rsid w:val="00597C72"/>
    <w:rsid w:val="005C0E29"/>
    <w:rsid w:val="005D020C"/>
    <w:rsid w:val="006220E5"/>
    <w:rsid w:val="00632B9C"/>
    <w:rsid w:val="00632CBA"/>
    <w:rsid w:val="00641FCF"/>
    <w:rsid w:val="00644234"/>
    <w:rsid w:val="00653B44"/>
    <w:rsid w:val="00653B49"/>
    <w:rsid w:val="00661874"/>
    <w:rsid w:val="00663214"/>
    <w:rsid w:val="00667125"/>
    <w:rsid w:val="006717C7"/>
    <w:rsid w:val="00682726"/>
    <w:rsid w:val="006A7D16"/>
    <w:rsid w:val="006D6798"/>
    <w:rsid w:val="006F209C"/>
    <w:rsid w:val="00760202"/>
    <w:rsid w:val="00777B7C"/>
    <w:rsid w:val="00784FFC"/>
    <w:rsid w:val="00793C2B"/>
    <w:rsid w:val="007B1096"/>
    <w:rsid w:val="007B2EB5"/>
    <w:rsid w:val="007B5EA9"/>
    <w:rsid w:val="007D389A"/>
    <w:rsid w:val="007F1052"/>
    <w:rsid w:val="007F133C"/>
    <w:rsid w:val="007F502E"/>
    <w:rsid w:val="008237B3"/>
    <w:rsid w:val="008459A8"/>
    <w:rsid w:val="00851A40"/>
    <w:rsid w:val="00854EF7"/>
    <w:rsid w:val="00860AE8"/>
    <w:rsid w:val="0088476C"/>
    <w:rsid w:val="00884AB3"/>
    <w:rsid w:val="008D3315"/>
    <w:rsid w:val="008D3655"/>
    <w:rsid w:val="008E3DCC"/>
    <w:rsid w:val="008E6206"/>
    <w:rsid w:val="008F0CBC"/>
    <w:rsid w:val="00901A2A"/>
    <w:rsid w:val="00920B7B"/>
    <w:rsid w:val="009300F2"/>
    <w:rsid w:val="00930DCE"/>
    <w:rsid w:val="0093115A"/>
    <w:rsid w:val="00940561"/>
    <w:rsid w:val="00965785"/>
    <w:rsid w:val="009711EB"/>
    <w:rsid w:val="00973429"/>
    <w:rsid w:val="00982304"/>
    <w:rsid w:val="009A0276"/>
    <w:rsid w:val="009A0B57"/>
    <w:rsid w:val="009C0AEF"/>
    <w:rsid w:val="00A13AD4"/>
    <w:rsid w:val="00A178C8"/>
    <w:rsid w:val="00A267CC"/>
    <w:rsid w:val="00A34ECA"/>
    <w:rsid w:val="00A34F22"/>
    <w:rsid w:val="00A405B6"/>
    <w:rsid w:val="00A41B1D"/>
    <w:rsid w:val="00A56504"/>
    <w:rsid w:val="00A638E8"/>
    <w:rsid w:val="00A96E86"/>
    <w:rsid w:val="00AA52E3"/>
    <w:rsid w:val="00AC66CD"/>
    <w:rsid w:val="00AE1F73"/>
    <w:rsid w:val="00AE6323"/>
    <w:rsid w:val="00AE7955"/>
    <w:rsid w:val="00AF45B2"/>
    <w:rsid w:val="00B11BC0"/>
    <w:rsid w:val="00B2474F"/>
    <w:rsid w:val="00B51562"/>
    <w:rsid w:val="00B56C88"/>
    <w:rsid w:val="00B573E3"/>
    <w:rsid w:val="00B81886"/>
    <w:rsid w:val="00B967B1"/>
    <w:rsid w:val="00B97FFC"/>
    <w:rsid w:val="00BA2159"/>
    <w:rsid w:val="00BA2475"/>
    <w:rsid w:val="00BC4A33"/>
    <w:rsid w:val="00BC7C69"/>
    <w:rsid w:val="00C05035"/>
    <w:rsid w:val="00C12E03"/>
    <w:rsid w:val="00C7283B"/>
    <w:rsid w:val="00C83C2F"/>
    <w:rsid w:val="00C928A5"/>
    <w:rsid w:val="00C93B06"/>
    <w:rsid w:val="00CA6DEC"/>
    <w:rsid w:val="00CB3C57"/>
    <w:rsid w:val="00CC7B1F"/>
    <w:rsid w:val="00CE124C"/>
    <w:rsid w:val="00D55DDE"/>
    <w:rsid w:val="00D647CE"/>
    <w:rsid w:val="00D700C7"/>
    <w:rsid w:val="00D814A6"/>
    <w:rsid w:val="00D92D7C"/>
    <w:rsid w:val="00DE37EF"/>
    <w:rsid w:val="00DE7A3F"/>
    <w:rsid w:val="00DF7285"/>
    <w:rsid w:val="00E2566B"/>
    <w:rsid w:val="00E45BF5"/>
    <w:rsid w:val="00E5154D"/>
    <w:rsid w:val="00EB325B"/>
    <w:rsid w:val="00EC55F5"/>
    <w:rsid w:val="00EC7003"/>
    <w:rsid w:val="00EE34AE"/>
    <w:rsid w:val="00F10435"/>
    <w:rsid w:val="00F1109D"/>
    <w:rsid w:val="00F20BAF"/>
    <w:rsid w:val="00F27E3F"/>
    <w:rsid w:val="00F473C6"/>
    <w:rsid w:val="00F517DB"/>
    <w:rsid w:val="00F55005"/>
    <w:rsid w:val="00F64FE7"/>
    <w:rsid w:val="00F652BF"/>
    <w:rsid w:val="00F75FC0"/>
    <w:rsid w:val="00F86CA5"/>
    <w:rsid w:val="00F97DA7"/>
    <w:rsid w:val="00F97FB4"/>
    <w:rsid w:val="00FA2680"/>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StandardWeb">
    <w:name w:val="Normal (Web)"/>
    <w:basedOn w:val="Standard"/>
    <w:uiPriority w:val="99"/>
    <w:unhideWhenUsed/>
    <w:rsid w:val="00D700C7"/>
    <w:pPr>
      <w:spacing w:before="100" w:beforeAutospacing="1" w:after="100" w:afterAutospacing="1"/>
    </w:pPr>
    <w:rPr>
      <w:rFonts w:ascii="Times New Roman" w:eastAsia="Times New Roman" w:hAnsi="Times New Roman"/>
      <w:sz w:val="24"/>
      <w:szCs w:val="24"/>
      <w:lang w:eastAsia="de-DE"/>
    </w:rPr>
  </w:style>
  <w:style w:type="paragraph" w:customStyle="1" w:styleId="Default">
    <w:name w:val="Default"/>
    <w:rsid w:val="006220E5"/>
    <w:pPr>
      <w:autoSpaceDE w:val="0"/>
      <w:autoSpaceDN w:val="0"/>
      <w:adjustRightInd w:val="0"/>
    </w:pPr>
    <w:rPr>
      <w:rFonts w:ascii="Quercus Sans Book" w:hAnsi="Quercus Sans Book" w:cs="Quercus Sans Book"/>
      <w:color w:val="000000"/>
      <w:sz w:val="24"/>
      <w:szCs w:val="24"/>
    </w:rPr>
  </w:style>
  <w:style w:type="paragraph" w:customStyle="1" w:styleId="Pa0">
    <w:name w:val="Pa0"/>
    <w:basedOn w:val="Default"/>
    <w:next w:val="Default"/>
    <w:uiPriority w:val="99"/>
    <w:rsid w:val="006220E5"/>
    <w:pPr>
      <w:spacing w:line="241" w:lineRule="atLeast"/>
    </w:pPr>
    <w:rPr>
      <w:rFonts w:cs="Times New Roman"/>
      <w:color w:val="auto"/>
    </w:rPr>
  </w:style>
  <w:style w:type="paragraph" w:styleId="Kommentartext">
    <w:name w:val="annotation text"/>
    <w:basedOn w:val="Standard"/>
    <w:link w:val="KommentartextZchn"/>
    <w:uiPriority w:val="99"/>
    <w:unhideWhenUsed/>
    <w:rsid w:val="00594E99"/>
    <w:pPr>
      <w:widowControl w:val="0"/>
    </w:pPr>
    <w:rPr>
      <w:rFonts w:ascii="Arial" w:eastAsia="SimSun" w:hAnsi="Arial"/>
      <w:kern w:val="2"/>
      <w:sz w:val="20"/>
      <w:szCs w:val="20"/>
      <w:lang w:eastAsia="zh-CN"/>
    </w:rPr>
  </w:style>
  <w:style w:type="character" w:customStyle="1" w:styleId="KommentartextZchn">
    <w:name w:val="Kommentartext Zchn"/>
    <w:basedOn w:val="Absatz-Standardschriftart"/>
    <w:link w:val="Kommentartext"/>
    <w:uiPriority w:val="99"/>
    <w:rsid w:val="00594E99"/>
    <w:rPr>
      <w:rFonts w:ascii="Arial" w:eastAsia="SimSun" w:hAnsi="Arial"/>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97023666">
      <w:bodyDiv w:val="1"/>
      <w:marLeft w:val="0"/>
      <w:marRight w:val="0"/>
      <w:marTop w:val="0"/>
      <w:marBottom w:val="0"/>
      <w:divBdr>
        <w:top w:val="none" w:sz="0" w:space="0" w:color="auto"/>
        <w:left w:val="none" w:sz="0" w:space="0" w:color="auto"/>
        <w:bottom w:val="none" w:sz="0" w:space="0" w:color="auto"/>
        <w:right w:val="none" w:sz="0" w:space="0" w:color="auto"/>
      </w:divBdr>
      <w:divsChild>
        <w:div w:id="459612993">
          <w:marLeft w:val="0"/>
          <w:marRight w:val="0"/>
          <w:marTop w:val="0"/>
          <w:marBottom w:val="0"/>
          <w:divBdr>
            <w:top w:val="none" w:sz="0" w:space="0" w:color="auto"/>
            <w:left w:val="none" w:sz="0" w:space="0" w:color="auto"/>
            <w:bottom w:val="none" w:sz="0" w:space="0" w:color="auto"/>
            <w:right w:val="none" w:sz="0" w:space="0" w:color="auto"/>
          </w:divBdr>
          <w:divsChild>
            <w:div w:id="1519659966">
              <w:marLeft w:val="0"/>
              <w:marRight w:val="0"/>
              <w:marTop w:val="0"/>
              <w:marBottom w:val="0"/>
              <w:divBdr>
                <w:top w:val="none" w:sz="0" w:space="0" w:color="auto"/>
                <w:left w:val="none" w:sz="0" w:space="0" w:color="auto"/>
                <w:bottom w:val="none" w:sz="0" w:space="0" w:color="auto"/>
                <w:right w:val="none" w:sz="0" w:space="0" w:color="auto"/>
              </w:divBdr>
              <w:divsChild>
                <w:div w:id="244269963">
                  <w:marLeft w:val="0"/>
                  <w:marRight w:val="0"/>
                  <w:marTop w:val="0"/>
                  <w:marBottom w:val="0"/>
                  <w:divBdr>
                    <w:top w:val="none" w:sz="0" w:space="0" w:color="auto"/>
                    <w:left w:val="none" w:sz="0" w:space="0" w:color="auto"/>
                    <w:bottom w:val="none" w:sz="0" w:space="0" w:color="auto"/>
                    <w:right w:val="none" w:sz="0" w:space="0" w:color="auto"/>
                  </w:divBdr>
                  <w:divsChild>
                    <w:div w:id="919562341">
                      <w:marLeft w:val="0"/>
                      <w:marRight w:val="0"/>
                      <w:marTop w:val="0"/>
                      <w:marBottom w:val="0"/>
                      <w:divBdr>
                        <w:top w:val="none" w:sz="0" w:space="0" w:color="auto"/>
                        <w:left w:val="none" w:sz="0" w:space="0" w:color="auto"/>
                        <w:bottom w:val="none" w:sz="0" w:space="0" w:color="auto"/>
                        <w:right w:val="none" w:sz="0" w:space="0" w:color="auto"/>
                      </w:divBdr>
                      <w:divsChild>
                        <w:div w:id="10048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572144">
      <w:bodyDiv w:val="1"/>
      <w:marLeft w:val="0"/>
      <w:marRight w:val="0"/>
      <w:marTop w:val="0"/>
      <w:marBottom w:val="0"/>
      <w:divBdr>
        <w:top w:val="none" w:sz="0" w:space="0" w:color="auto"/>
        <w:left w:val="none" w:sz="0" w:space="0" w:color="auto"/>
        <w:bottom w:val="none" w:sz="0" w:space="0" w:color="auto"/>
        <w:right w:val="none" w:sz="0" w:space="0" w:color="auto"/>
      </w:divBdr>
      <w:divsChild>
        <w:div w:id="1374505453">
          <w:marLeft w:val="0"/>
          <w:marRight w:val="0"/>
          <w:marTop w:val="0"/>
          <w:marBottom w:val="0"/>
          <w:divBdr>
            <w:top w:val="none" w:sz="0" w:space="0" w:color="auto"/>
            <w:left w:val="none" w:sz="0" w:space="0" w:color="auto"/>
            <w:bottom w:val="none" w:sz="0" w:space="0" w:color="auto"/>
            <w:right w:val="none" w:sz="0" w:space="0" w:color="auto"/>
          </w:divBdr>
          <w:divsChild>
            <w:div w:id="282006021">
              <w:marLeft w:val="0"/>
              <w:marRight w:val="0"/>
              <w:marTop w:val="0"/>
              <w:marBottom w:val="0"/>
              <w:divBdr>
                <w:top w:val="none" w:sz="0" w:space="0" w:color="auto"/>
                <w:left w:val="none" w:sz="0" w:space="0" w:color="auto"/>
                <w:bottom w:val="none" w:sz="0" w:space="0" w:color="auto"/>
                <w:right w:val="none" w:sz="0" w:space="0" w:color="auto"/>
              </w:divBdr>
              <w:divsChild>
                <w:div w:id="1144007974">
                  <w:marLeft w:val="0"/>
                  <w:marRight w:val="0"/>
                  <w:marTop w:val="0"/>
                  <w:marBottom w:val="0"/>
                  <w:divBdr>
                    <w:top w:val="none" w:sz="0" w:space="0" w:color="auto"/>
                    <w:left w:val="none" w:sz="0" w:space="0" w:color="auto"/>
                    <w:bottom w:val="none" w:sz="0" w:space="0" w:color="auto"/>
                    <w:right w:val="none" w:sz="0" w:space="0" w:color="auto"/>
                  </w:divBdr>
                  <w:divsChild>
                    <w:div w:id="21269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aheimst.de/unternehmen/engagement/nachhaltigke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B70DB-BAF6-4B94-A43D-A4F9C9FD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816</Words>
  <Characters>6165</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6968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73</cp:revision>
  <cp:lastPrinted>2006-02-20T13:39:00Z</cp:lastPrinted>
  <dcterms:created xsi:type="dcterms:W3CDTF">2019-02-14T13:21:00Z</dcterms:created>
  <dcterms:modified xsi:type="dcterms:W3CDTF">2019-03-15T06:48:00Z</dcterms:modified>
</cp:coreProperties>
</file>